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7771E707"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E45D67">
        <w:rPr>
          <w:rFonts w:cs="Arial"/>
          <w:bCs/>
          <w:sz w:val="28"/>
        </w:rPr>
        <w:t>#97</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E45D67">
        <w:rPr>
          <w:rFonts w:eastAsia="MS Mincho" w:cs="Arial"/>
          <w:bCs/>
          <w:sz w:val="28"/>
          <w:szCs w:val="24"/>
          <w:lang w:val="en-US"/>
        </w:rPr>
        <w:t>R1-190</w:t>
      </w:r>
      <w:r w:rsidR="00807BB9" w:rsidRPr="00807BB9">
        <w:t xml:space="preserve"> </w:t>
      </w:r>
      <w:r w:rsidR="00807BB9" w:rsidRPr="00807BB9">
        <w:rPr>
          <w:rFonts w:eastAsia="MS Mincho" w:cs="Arial"/>
          <w:bCs/>
          <w:sz w:val="28"/>
          <w:szCs w:val="24"/>
          <w:lang w:val="en-US"/>
        </w:rPr>
        <w:t>7314</w:t>
      </w:r>
    </w:p>
    <w:p w14:paraId="6D9A9A80" w14:textId="5FFBCAC9" w:rsidR="006517D0" w:rsidRPr="009A4147" w:rsidRDefault="00E45D67"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Reno, Nevada, USA, 13</w:t>
      </w:r>
      <w:r w:rsidRPr="008202DC">
        <w:rPr>
          <w:rFonts w:cs="Arial"/>
          <w:bCs/>
          <w:sz w:val="28"/>
          <w:vertAlign w:val="superscript"/>
        </w:rPr>
        <w:t>th</w:t>
      </w:r>
      <w:r>
        <w:rPr>
          <w:rFonts w:cs="Arial"/>
          <w:bCs/>
          <w:sz w:val="28"/>
        </w:rPr>
        <w:t xml:space="preserve"> – 17</w:t>
      </w:r>
      <w:r w:rsidRPr="005910D4">
        <w:rPr>
          <w:rFonts w:cs="Arial"/>
          <w:bCs/>
          <w:sz w:val="28"/>
          <w:vertAlign w:val="superscript"/>
        </w:rPr>
        <w:t>th</w:t>
      </w:r>
      <w:r>
        <w:rPr>
          <w:rFonts w:cs="Arial"/>
          <w:bCs/>
          <w:sz w:val="28"/>
        </w:rPr>
        <w:t xml:space="preserve"> May</w:t>
      </w:r>
      <w:r w:rsidRPr="00B5587F">
        <w:rPr>
          <w:rFonts w:cs="Arial"/>
          <w:bCs/>
          <w:sz w:val="28"/>
        </w:rPr>
        <w:t>,</w:t>
      </w:r>
      <w:r>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51D25CD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451EAB">
        <w:rPr>
          <w:rFonts w:cs="Arial"/>
          <w:bCs/>
          <w:sz w:val="28"/>
          <w:szCs w:val="24"/>
          <w:lang w:val="en-US" w:eastAsia="zh-TW"/>
        </w:rPr>
        <w:t>6.2.2.6</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1152560F"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D653C" w:rsidRPr="006D653C">
        <w:rPr>
          <w:rFonts w:cs="Arial"/>
          <w:bCs/>
          <w:sz w:val="28"/>
          <w:szCs w:val="24"/>
          <w:lang w:val="en-US" w:eastAsia="zh-TW"/>
        </w:rPr>
        <w:t xml:space="preserve">NRS </w:t>
      </w:r>
      <w:r w:rsidR="004E4131">
        <w:rPr>
          <w:rFonts w:cs="Arial"/>
          <w:bCs/>
          <w:sz w:val="28"/>
          <w:szCs w:val="24"/>
          <w:lang w:val="en-US" w:eastAsia="zh-TW"/>
        </w:rPr>
        <w:t xml:space="preserve">presence </w:t>
      </w:r>
      <w:r w:rsidR="006D653C" w:rsidRPr="006D653C">
        <w:rPr>
          <w:rFonts w:cs="Arial"/>
          <w:bCs/>
          <w:sz w:val="28"/>
          <w:szCs w:val="24"/>
          <w:lang w:val="en-US" w:eastAsia="zh-TW"/>
        </w:rPr>
        <w:t>on non-anchor carrier</w:t>
      </w:r>
      <w:r w:rsidR="00A17C4E">
        <w:rPr>
          <w:rFonts w:cs="Arial"/>
          <w:bCs/>
          <w:sz w:val="28"/>
          <w:szCs w:val="24"/>
          <w:lang w:val="en-US" w:eastAsia="zh-TW"/>
        </w:rPr>
        <w:t xml:space="preserve"> in NB-IoT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75CC2354" w14:textId="35C6ABAC" w:rsidR="0016175A" w:rsidRDefault="00C87B19"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Pr>
          <w:rFonts w:ascii="Times New Roman" w:hAnsi="Times New Roman"/>
          <w:b w:val="0"/>
          <w:bCs/>
          <w:sz w:val="20"/>
          <w:lang w:val="en-US" w:eastAsia="zh-TW"/>
        </w:rPr>
        <w:t xml:space="preserve"> </w:t>
      </w:r>
      <w:r w:rsidR="00D11460">
        <w:rPr>
          <w:rFonts w:ascii="Times New Roman" w:hAnsi="Times New Roman"/>
          <w:b w:val="0"/>
          <w:bCs/>
          <w:sz w:val="20"/>
          <w:lang w:val="en-US" w:eastAsia="zh-TW"/>
        </w:rPr>
        <w:t>In RAN1#9</w:t>
      </w:r>
      <w:r w:rsidR="00C43847">
        <w:rPr>
          <w:rFonts w:ascii="Times New Roman" w:hAnsi="Times New Roman"/>
          <w:b w:val="0"/>
          <w:bCs/>
          <w:sz w:val="20"/>
          <w:lang w:val="en-US" w:eastAsia="zh-TW"/>
        </w:rPr>
        <w:t>6bis</w:t>
      </w:r>
      <w:r w:rsidR="0016175A">
        <w:rPr>
          <w:rFonts w:ascii="Times New Roman" w:hAnsi="Times New Roman"/>
          <w:b w:val="0"/>
          <w:bCs/>
          <w:sz w:val="20"/>
          <w:lang w:val="en-US" w:eastAsia="zh-TW"/>
        </w:rPr>
        <w:t>, the following agreements and working assumption were made:</w:t>
      </w:r>
    </w:p>
    <w:p w14:paraId="32F04061" w14:textId="77777777" w:rsidR="00C43847" w:rsidRPr="00C43847" w:rsidRDefault="00C43847" w:rsidP="00C43847">
      <w:pPr>
        <w:rPr>
          <w:i/>
        </w:rPr>
      </w:pPr>
      <w:r w:rsidRPr="00C43847">
        <w:rPr>
          <w:i/>
        </w:rPr>
        <w:t>Conclusion</w:t>
      </w:r>
    </w:p>
    <w:p w14:paraId="45E2A21A" w14:textId="77777777" w:rsidR="00C43847" w:rsidRPr="00C43847" w:rsidRDefault="00C43847" w:rsidP="00C43847">
      <w:pPr>
        <w:rPr>
          <w:i/>
        </w:rPr>
      </w:pPr>
      <w:r w:rsidRPr="00C43847">
        <w:rPr>
          <w:i/>
        </w:rPr>
        <w:t>There is no consensus in RAN1 to support configuration of NRS for WUS early termination in Rel-16.</w:t>
      </w:r>
    </w:p>
    <w:p w14:paraId="287ADD00" w14:textId="33E5AF5C" w:rsidR="00C43847" w:rsidRDefault="00C43847" w:rsidP="00C43847">
      <w:pPr>
        <w:rPr>
          <w:i/>
        </w:rPr>
      </w:pPr>
      <w:bookmarkStart w:id="2" w:name="_Hlk5805297"/>
      <w:r>
        <w:rPr>
          <w:i/>
        </w:rPr>
        <w:t>Agreements</w:t>
      </w:r>
    </w:p>
    <w:p w14:paraId="719DF85A" w14:textId="0C7D0997" w:rsidR="00C43847" w:rsidRPr="00C43847" w:rsidRDefault="00C43847" w:rsidP="00C43847">
      <w:pPr>
        <w:rPr>
          <w:i/>
        </w:rPr>
      </w:pPr>
      <w:r w:rsidRPr="00C43847">
        <w:rPr>
          <w:i/>
        </w:rPr>
        <w:t>The subset of POs that have subframes with NRS even when no NPDCCH is transmitted is determined based at least on nB-r13/nB</w:t>
      </w:r>
    </w:p>
    <w:p w14:paraId="544D8E4E" w14:textId="77777777" w:rsidR="00C43847" w:rsidRPr="00C43847" w:rsidRDefault="00C43847" w:rsidP="00C43847">
      <w:pPr>
        <w:numPr>
          <w:ilvl w:val="0"/>
          <w:numId w:val="45"/>
        </w:numPr>
        <w:spacing w:after="0"/>
        <w:rPr>
          <w:i/>
        </w:rPr>
      </w:pPr>
      <w:r w:rsidRPr="00C43847">
        <w:rPr>
          <w:i/>
        </w:rPr>
        <w:t>FFS: defaultPagingCycle-r13/T</w:t>
      </w:r>
      <w:bookmarkEnd w:id="2"/>
    </w:p>
    <w:p w14:paraId="3E5918AF" w14:textId="77777777" w:rsidR="00C43847" w:rsidRPr="00C43847" w:rsidRDefault="00C43847" w:rsidP="00C43847">
      <w:pPr>
        <w:numPr>
          <w:ilvl w:val="0"/>
          <w:numId w:val="45"/>
        </w:numPr>
        <w:spacing w:after="0"/>
        <w:rPr>
          <w:i/>
          <w:lang w:eastAsia="x-none"/>
        </w:rPr>
      </w:pPr>
      <w:r w:rsidRPr="00C43847">
        <w:rPr>
          <w:i/>
        </w:rPr>
        <w:t>Note: The paging frame and the number of UE groups can be derived from T and nB</w:t>
      </w:r>
    </w:p>
    <w:p w14:paraId="0D1231B4" w14:textId="77777777" w:rsidR="001B06E6" w:rsidRDefault="001B06E6" w:rsidP="00C43847">
      <w:pPr>
        <w:rPr>
          <w:i/>
        </w:rPr>
      </w:pPr>
    </w:p>
    <w:p w14:paraId="20586D69" w14:textId="77777777" w:rsidR="00C43847" w:rsidRPr="00C43847" w:rsidRDefault="00C43847" w:rsidP="00C43847">
      <w:pPr>
        <w:rPr>
          <w:i/>
        </w:rPr>
      </w:pPr>
      <w:r w:rsidRPr="00C43847">
        <w:rPr>
          <w:i/>
        </w:rPr>
        <w:t>For the NRS pattern: Define detailed pattern of (M,N) depending on the value of nB:</w:t>
      </w:r>
    </w:p>
    <w:p w14:paraId="7B6A11E8" w14:textId="77777777" w:rsidR="00C43847" w:rsidRPr="00C43847" w:rsidRDefault="00C43847" w:rsidP="00C43847">
      <w:pPr>
        <w:pStyle w:val="ListParagraph"/>
        <w:numPr>
          <w:ilvl w:val="0"/>
          <w:numId w:val="46"/>
        </w:numPr>
        <w:spacing w:after="0"/>
        <w:jc w:val="both"/>
        <w:rPr>
          <w:i/>
        </w:rPr>
      </w:pPr>
      <w:r w:rsidRPr="00C43847">
        <w:rPr>
          <w:i/>
        </w:rPr>
        <w:t>If nB &gt;= X, specify the decimation pattern/M/N for each nB.</w:t>
      </w:r>
    </w:p>
    <w:p w14:paraId="2F3DFD66" w14:textId="77777777" w:rsidR="00C43847" w:rsidRPr="00C43847" w:rsidRDefault="00C43847" w:rsidP="00C43847">
      <w:pPr>
        <w:pStyle w:val="ListParagraph"/>
        <w:numPr>
          <w:ilvl w:val="1"/>
          <w:numId w:val="46"/>
        </w:numPr>
        <w:spacing w:after="0"/>
        <w:jc w:val="both"/>
        <w:rPr>
          <w:i/>
        </w:rPr>
      </w:pPr>
      <w:r w:rsidRPr="00C43847">
        <w:rPr>
          <w:i/>
        </w:rPr>
        <w:t>FFS if the value of M/N is different for different POs within a DRX cycle</w:t>
      </w:r>
    </w:p>
    <w:p w14:paraId="782EFF4D" w14:textId="77777777" w:rsidR="00C43847" w:rsidRPr="00C43847" w:rsidRDefault="00C43847" w:rsidP="00C43847">
      <w:pPr>
        <w:pStyle w:val="ListParagraph"/>
        <w:numPr>
          <w:ilvl w:val="0"/>
          <w:numId w:val="46"/>
        </w:numPr>
        <w:spacing w:after="0"/>
        <w:jc w:val="both"/>
        <w:rPr>
          <w:i/>
        </w:rPr>
      </w:pPr>
      <w:r w:rsidRPr="00C43847">
        <w:rPr>
          <w:i/>
        </w:rPr>
        <w:t>For nB &lt; X, all POs have NRS. FFS value of M/N.</w:t>
      </w:r>
    </w:p>
    <w:p w14:paraId="3E053797" w14:textId="77777777" w:rsidR="00C43847" w:rsidRPr="00C43847" w:rsidRDefault="00C43847" w:rsidP="00C43847">
      <w:pPr>
        <w:pStyle w:val="ListParagraph"/>
        <w:ind w:left="0"/>
        <w:jc w:val="both"/>
        <w:rPr>
          <w:i/>
        </w:rPr>
      </w:pPr>
      <w:r w:rsidRPr="00C43847">
        <w:rPr>
          <w:i/>
        </w:rPr>
        <w:t>where X is a fixed value which will be determined in RAN1#97.</w:t>
      </w:r>
    </w:p>
    <w:p w14:paraId="0BDAFD10" w14:textId="533A24AC" w:rsidR="00CB1616" w:rsidRPr="00C43847" w:rsidRDefault="00640116" w:rsidP="00D11460">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C43847">
        <w:rPr>
          <w:rFonts w:ascii="Times New Roman" w:hAnsi="Times New Roman"/>
          <w:b w:val="0"/>
          <w:bCs/>
          <w:i/>
          <w:sz w:val="20"/>
          <w:lang w:val="en-US" w:eastAsia="zh-TW"/>
        </w:rPr>
        <w:t xml:space="preserve">This contribution aims to discuss </w:t>
      </w:r>
      <w:r w:rsidR="006D653C" w:rsidRPr="00C43847">
        <w:rPr>
          <w:rFonts w:ascii="Times New Roman" w:hAnsi="Times New Roman"/>
          <w:b w:val="0"/>
          <w:bCs/>
          <w:i/>
          <w:sz w:val="20"/>
          <w:lang w:val="en-US" w:eastAsia="zh-TW"/>
        </w:rPr>
        <w:t>signalling aspects for NRS on non-anchor carrier</w:t>
      </w:r>
      <w:r w:rsidR="003C1BD4" w:rsidRPr="00C43847">
        <w:rPr>
          <w:rFonts w:ascii="Times New Roman" w:hAnsi="Times New Roman"/>
          <w:b w:val="0"/>
          <w:bCs/>
          <w:i/>
          <w:sz w:val="20"/>
          <w:lang w:val="en-US" w:eastAsia="zh-TW"/>
        </w:rPr>
        <w:t xml:space="preserve"> when no paging is transmitted</w:t>
      </w:r>
      <w:r w:rsidR="00CB1616" w:rsidRPr="00C43847">
        <w:rPr>
          <w:rFonts w:ascii="Times New Roman" w:hAnsi="Times New Roman"/>
          <w:b w:val="0"/>
          <w:bCs/>
          <w:i/>
          <w:sz w:val="20"/>
          <w:lang w:val="en-US" w:eastAsia="zh-TW"/>
        </w:rPr>
        <w:t>.</w:t>
      </w:r>
    </w:p>
    <w:p w14:paraId="6B2B1791" w14:textId="77777777" w:rsidR="00A50379" w:rsidRDefault="00A50379" w:rsidP="00AD7B41">
      <w:pPr>
        <w:pStyle w:val="BodyText"/>
        <w:rPr>
          <w:lang w:eastAsia="ko-KR"/>
        </w:rPr>
      </w:pPr>
      <w:bookmarkStart w:id="3" w:name="_Ref481671177"/>
    </w:p>
    <w:p w14:paraId="6F340953" w14:textId="18FA111C" w:rsidR="00662AA0" w:rsidRDefault="0099099B" w:rsidP="009F2A75">
      <w:pPr>
        <w:pStyle w:val="Heading1"/>
      </w:pPr>
      <w:r>
        <w:t>Decimation Pattern</w:t>
      </w:r>
    </w:p>
    <w:p w14:paraId="564A19AE" w14:textId="7BA8B865" w:rsidR="000C1E71" w:rsidRDefault="003A7BED" w:rsidP="003A7BED">
      <w:pPr>
        <w:pStyle w:val="BodyText"/>
        <w:rPr>
          <w:lang w:eastAsia="ko-KR"/>
        </w:rPr>
      </w:pPr>
      <w:r w:rsidRPr="003A7BED">
        <w:rPr>
          <w:lang w:eastAsia="ko-KR"/>
        </w:rPr>
        <w:t xml:space="preserve">RAN1#96bis made agreement that the subset of POs that have subframes with NRS even when no NPDCCH is transmitted is determined based at least on nB-r13/nB. The defaultPagingCycle-r13/T is for further study. </w:t>
      </w:r>
      <w:r w:rsidR="004E2FA3">
        <w:rPr>
          <w:lang w:eastAsia="ko-KR"/>
        </w:rPr>
        <w:t xml:space="preserve">The paging parameters </w:t>
      </w:r>
      <w:r w:rsidR="004E2FA3" w:rsidRPr="003A7BED">
        <w:rPr>
          <w:lang w:eastAsia="ko-KR"/>
        </w:rPr>
        <w:t>nB-r13/nB</w:t>
      </w:r>
      <w:r w:rsidR="004E2FA3">
        <w:rPr>
          <w:lang w:eastAsia="ko-KR"/>
        </w:rPr>
        <w:t xml:space="preserve"> and </w:t>
      </w:r>
      <w:r w:rsidR="004E2FA3" w:rsidRPr="003A7BED">
        <w:rPr>
          <w:lang w:eastAsia="ko-KR"/>
        </w:rPr>
        <w:t>defaultPagingCycle-r13/T</w:t>
      </w:r>
      <w:r w:rsidR="004E2FA3">
        <w:rPr>
          <w:lang w:eastAsia="ko-KR"/>
        </w:rPr>
        <w:t xml:space="preserve"> are broadcast in</w:t>
      </w:r>
      <w:r w:rsidR="004E2FA3" w:rsidRPr="004E2FA3">
        <w:t xml:space="preserve"> </w:t>
      </w:r>
      <w:r w:rsidR="004E2FA3" w:rsidRPr="004E2FA3">
        <w:rPr>
          <w:lang w:eastAsia="ko-KR"/>
        </w:rPr>
        <w:t>PCCH-Config-NB-r13</w:t>
      </w:r>
      <w:r w:rsidR="004E2FA3">
        <w:rPr>
          <w:lang w:eastAsia="ko-KR"/>
        </w:rPr>
        <w:t xml:space="preserve"> in </w:t>
      </w:r>
      <w:r w:rsidR="004E2FA3" w:rsidRPr="004E2FA3">
        <w:rPr>
          <w:lang w:eastAsia="ko-KR"/>
        </w:rPr>
        <w:t>RadioResourceConfigCommonSIB-NB</w:t>
      </w:r>
      <w:r w:rsidR="00E84B4D">
        <w:rPr>
          <w:lang w:eastAsia="ko-KR"/>
        </w:rPr>
        <w:t xml:space="preserve"> in </w:t>
      </w:r>
      <w:r w:rsidR="00E84B4D" w:rsidRPr="00E84B4D">
        <w:rPr>
          <w:lang w:eastAsia="ko-KR"/>
        </w:rPr>
        <w:t>SystemInformationBlockType2-NB information element</w:t>
      </w:r>
      <w:r w:rsidR="004E2FA3">
        <w:rPr>
          <w:lang w:eastAsia="ko-KR"/>
        </w:rPr>
        <w:t xml:space="preserve">. </w:t>
      </w:r>
      <w:r w:rsidRPr="003A7BED">
        <w:rPr>
          <w:lang w:eastAsia="ko-KR"/>
        </w:rPr>
        <w:t xml:space="preserve">The paging frame and the number of UE groups can be derived from </w:t>
      </w:r>
      <w:r w:rsidR="001E15B1">
        <w:rPr>
          <w:lang w:eastAsia="ko-KR"/>
        </w:rPr>
        <w:t>these parameters</w:t>
      </w:r>
      <w:r>
        <w:rPr>
          <w:lang w:eastAsia="ko-KR"/>
        </w:rPr>
        <w:t xml:space="preserve">. </w:t>
      </w:r>
      <w:r w:rsidR="004E2FA3">
        <w:rPr>
          <w:lang w:eastAsia="ko-KR"/>
        </w:rPr>
        <w:t xml:space="preserve">The paging UE groups will have different paging frames / paging opportunity based on their UE_ID and the common paging parameters </w:t>
      </w:r>
      <w:r w:rsidR="004E2FA3" w:rsidRPr="003A7BED">
        <w:rPr>
          <w:lang w:eastAsia="ko-KR"/>
        </w:rPr>
        <w:t>nB-r13/nB</w:t>
      </w:r>
      <w:r w:rsidR="004E2FA3">
        <w:rPr>
          <w:lang w:eastAsia="ko-KR"/>
        </w:rPr>
        <w:t xml:space="preserve"> and </w:t>
      </w:r>
      <w:r w:rsidR="004E2FA3" w:rsidRPr="003A7BED">
        <w:rPr>
          <w:lang w:eastAsia="ko-KR"/>
        </w:rPr>
        <w:t>defaultPagingCycle-r13/T</w:t>
      </w:r>
      <w:r w:rsidR="004E2FA3">
        <w:rPr>
          <w:lang w:eastAsia="ko-KR"/>
        </w:rPr>
        <w:t xml:space="preserve">. </w:t>
      </w:r>
      <w:r w:rsidR="001E15B1">
        <w:rPr>
          <w:lang w:eastAsia="ko-KR"/>
        </w:rPr>
        <w:t xml:space="preserve"> </w:t>
      </w:r>
    </w:p>
    <w:p w14:paraId="09018BD6" w14:textId="760D2C37" w:rsidR="00F7372B" w:rsidRDefault="001E15B1" w:rsidP="003A7BED">
      <w:pPr>
        <w:pStyle w:val="BodyText"/>
        <w:rPr>
          <w:lang w:eastAsia="ko-KR"/>
        </w:rPr>
      </w:pPr>
      <w:r>
        <w:rPr>
          <w:lang w:eastAsia="ko-KR"/>
        </w:rPr>
        <w:t xml:space="preserve">On waking up from </w:t>
      </w:r>
      <w:r w:rsidR="008E15D3">
        <w:rPr>
          <w:lang w:eastAsia="ko-KR"/>
        </w:rPr>
        <w:t>DRX, a UE belonging to a paging group will check the paging at the first paging opportunity.</w:t>
      </w:r>
      <w:r w:rsidR="004E2FA3">
        <w:rPr>
          <w:lang w:eastAsia="ko-KR"/>
        </w:rPr>
        <w:t xml:space="preserve"> </w:t>
      </w:r>
      <w:r w:rsidR="008E15D3">
        <w:rPr>
          <w:lang w:eastAsia="ko-KR"/>
        </w:rPr>
        <w:t xml:space="preserve">This is normal UE behaviour. </w:t>
      </w:r>
      <w:r w:rsidR="001E653D">
        <w:rPr>
          <w:lang w:eastAsia="ko-KR"/>
        </w:rPr>
        <w:t>Each paging group may include many UEs depending on their respective UE IDs. In case NRS is always transmitted whether there is paging or not for all paging groups on the non-ancho carrier</w:t>
      </w:r>
      <w:r>
        <w:rPr>
          <w:lang w:eastAsia="ko-KR"/>
        </w:rPr>
        <w:t xml:space="preserve"> is un-efficient</w:t>
      </w:r>
      <w:r w:rsidR="001E653D">
        <w:rPr>
          <w:lang w:eastAsia="ko-KR"/>
        </w:rPr>
        <w:t xml:space="preserve">. </w:t>
      </w:r>
      <w:r w:rsidR="004970DB">
        <w:rPr>
          <w:lang w:eastAsia="ko-KR"/>
        </w:rPr>
        <w:t xml:space="preserve">It </w:t>
      </w:r>
      <w:r w:rsidR="00612554">
        <w:rPr>
          <w:lang w:eastAsia="ko-KR"/>
        </w:rPr>
        <w:t xml:space="preserve">is </w:t>
      </w:r>
      <w:r>
        <w:rPr>
          <w:lang w:eastAsia="ko-KR"/>
        </w:rPr>
        <w:t xml:space="preserve">sufficient </w:t>
      </w:r>
      <w:r w:rsidR="004970DB">
        <w:rPr>
          <w:lang w:eastAsia="ko-KR"/>
        </w:rPr>
        <w:t>to</w:t>
      </w:r>
      <w:r w:rsidR="00D3628C">
        <w:rPr>
          <w:lang w:eastAsia="ko-KR"/>
        </w:rPr>
        <w:t xml:space="preserve"> only transmit NRS in a </w:t>
      </w:r>
      <w:r w:rsidR="00D3628C" w:rsidRPr="00D3628C">
        <w:rPr>
          <w:lang w:eastAsia="ko-KR"/>
        </w:rPr>
        <w:t xml:space="preserve">subset of the POs </w:t>
      </w:r>
      <w:r w:rsidR="00F7372B">
        <w:rPr>
          <w:lang w:eastAsia="ko-KR"/>
        </w:rPr>
        <w:t>for SNIR estimation to keep NRS overhead on non-anchor carrier low</w:t>
      </w:r>
      <w:r w:rsidR="004970DB">
        <w:rPr>
          <w:lang w:eastAsia="ko-KR"/>
        </w:rPr>
        <w:t xml:space="preserve">. </w:t>
      </w:r>
      <w:r w:rsidR="0043616F" w:rsidRPr="00DF1443">
        <w:rPr>
          <w:lang w:eastAsia="ko-KR"/>
        </w:rPr>
        <w:t>A UE belonging to a given UE group (being a UE group the group of UEs that monitor paging in the same PO) can use NRS belonging to a PO of a different group in addition to the NRS of its own UE group</w:t>
      </w:r>
      <w:r w:rsidR="0043616F">
        <w:rPr>
          <w:lang w:eastAsia="ko-KR"/>
        </w:rPr>
        <w:t xml:space="preserve">. This would require a new UE behaviour. </w:t>
      </w:r>
      <w:r w:rsidR="00DF1443">
        <w:rPr>
          <w:lang w:eastAsia="ko-KR"/>
        </w:rPr>
        <w:t>This is illustrated in Figure 2.</w:t>
      </w:r>
    </w:p>
    <w:p w14:paraId="7EAE0BA9" w14:textId="295E93AC" w:rsidR="00DF1443" w:rsidRDefault="00DF1443" w:rsidP="00DF1443">
      <w:pPr>
        <w:pStyle w:val="BodyText"/>
        <w:jc w:val="center"/>
        <w:rPr>
          <w:lang w:eastAsia="ko-KR"/>
        </w:rPr>
      </w:pPr>
      <w:r>
        <w:rPr>
          <w:noProof/>
          <w:lang w:val="en-US"/>
        </w:rPr>
        <w:lastRenderedPageBreak/>
        <w:drawing>
          <wp:inline distT="0" distB="0" distL="0" distR="0" wp14:anchorId="2C53FD96" wp14:editId="54D34C18">
            <wp:extent cx="5043174" cy="1246539"/>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50509" cy="1248352"/>
                    </a:xfrm>
                    <a:prstGeom prst="rect">
                      <a:avLst/>
                    </a:prstGeom>
                  </pic:spPr>
                </pic:pic>
              </a:graphicData>
            </a:graphic>
          </wp:inline>
        </w:drawing>
      </w:r>
    </w:p>
    <w:p w14:paraId="513EB3E1" w14:textId="77B26ABF" w:rsidR="00DF1443" w:rsidRDefault="00DF1443" w:rsidP="00DF1443">
      <w:pPr>
        <w:pStyle w:val="BodyText"/>
        <w:jc w:val="center"/>
        <w:rPr>
          <w:lang w:eastAsia="ko-KR"/>
        </w:rPr>
      </w:pPr>
      <w:r w:rsidRPr="00DF1443">
        <w:rPr>
          <w:lang w:eastAsia="ko-KR"/>
        </w:rPr>
        <w:t xml:space="preserve">Figure 1 NRS transmission in </w:t>
      </w:r>
      <w:r>
        <w:rPr>
          <w:lang w:eastAsia="ko-KR"/>
        </w:rPr>
        <w:t>POs of a different UE group.</w:t>
      </w:r>
    </w:p>
    <w:p w14:paraId="541A0665" w14:textId="7FC0B6A4" w:rsidR="00257F24" w:rsidRDefault="001E15B1" w:rsidP="00FC175B">
      <w:pPr>
        <w:pStyle w:val="BodyText"/>
        <w:rPr>
          <w:lang w:eastAsia="ko-KR"/>
        </w:rPr>
      </w:pPr>
      <w:r>
        <w:rPr>
          <w:lang w:eastAsia="ko-KR"/>
        </w:rPr>
        <w:t xml:space="preserve">NRS even when no paging is only scheduled on POs for UE paging group 1, which form a subset of the whole set of POs for all the UE paging groups. The POs for other UE paging groups have no NRS when no paging. </w:t>
      </w:r>
    </w:p>
    <w:p w14:paraId="64702170" w14:textId="77777777" w:rsidR="00257F24" w:rsidRDefault="00257F24" w:rsidP="00257F24">
      <w:pPr>
        <w:pStyle w:val="BodyText"/>
        <w:numPr>
          <w:ilvl w:val="0"/>
          <w:numId w:val="42"/>
        </w:numPr>
        <w:rPr>
          <w:lang w:eastAsia="ko-KR"/>
        </w:rPr>
      </w:pPr>
      <w:r>
        <w:rPr>
          <w:lang w:eastAsia="ko-KR"/>
        </w:rPr>
        <w:t xml:space="preserve">UEs in UE Group 2 can estimate SNIR based on NRS in subframes in POs associated with UE Group 1. </w:t>
      </w:r>
    </w:p>
    <w:p w14:paraId="6E30E6AD" w14:textId="6E53961F" w:rsidR="00DF1443" w:rsidRDefault="00DF1443" w:rsidP="00257F24">
      <w:pPr>
        <w:pStyle w:val="BodyText"/>
        <w:numPr>
          <w:ilvl w:val="0"/>
          <w:numId w:val="42"/>
        </w:numPr>
        <w:rPr>
          <w:lang w:eastAsia="ko-KR"/>
        </w:rPr>
      </w:pPr>
      <w:r>
        <w:rPr>
          <w:lang w:eastAsia="ko-KR"/>
        </w:rPr>
        <w:t>In case there is paging in PO associated with UE in UE group 2, NRS are transmitted and it is up to the UE implementation to make use of these NRS in addition to the NRS in POs associated with UE Group 1.</w:t>
      </w:r>
      <w:r w:rsidR="00257F24">
        <w:rPr>
          <w:lang w:eastAsia="ko-KR"/>
        </w:rPr>
        <w:t xml:space="preserve"> When there is no paging, NRS is not transmitted.</w:t>
      </w:r>
    </w:p>
    <w:p w14:paraId="63224994" w14:textId="67219523" w:rsidR="00FC175B" w:rsidRDefault="00FC175B" w:rsidP="00FC175B">
      <w:pPr>
        <w:pStyle w:val="BodyText"/>
        <w:rPr>
          <w:lang w:eastAsia="ko-KR"/>
        </w:rPr>
      </w:pPr>
      <w:r>
        <w:rPr>
          <w:lang w:eastAsia="ko-KR"/>
        </w:rPr>
        <w:t xml:space="preserve">The subset of POs </w:t>
      </w:r>
      <w:r w:rsidR="00D3628C">
        <w:rPr>
          <w:lang w:eastAsia="ko-KR"/>
        </w:rPr>
        <w:t xml:space="preserve">that </w:t>
      </w:r>
      <w:r w:rsidR="00D3628C" w:rsidRPr="00D3628C">
        <w:rPr>
          <w:lang w:eastAsia="ko-KR"/>
        </w:rPr>
        <w:t xml:space="preserve">have </w:t>
      </w:r>
      <w:r w:rsidR="00257F24">
        <w:rPr>
          <w:lang w:eastAsia="ko-KR"/>
        </w:rPr>
        <w:t xml:space="preserve">associated subframes which </w:t>
      </w:r>
      <w:r w:rsidR="00D3628C" w:rsidRPr="00D3628C">
        <w:rPr>
          <w:lang w:eastAsia="ko-KR"/>
        </w:rPr>
        <w:t xml:space="preserve">contain NRS even when no paging NPDCCH is transmitted </w:t>
      </w:r>
      <w:r w:rsidR="001E15B1">
        <w:rPr>
          <w:lang w:eastAsia="ko-KR"/>
        </w:rPr>
        <w:t xml:space="preserve">(UE Group 1) </w:t>
      </w:r>
      <w:r w:rsidR="00D3628C">
        <w:rPr>
          <w:lang w:eastAsia="ko-KR"/>
        </w:rPr>
        <w:t>is</w:t>
      </w:r>
      <w:r>
        <w:rPr>
          <w:lang w:eastAsia="ko-KR"/>
        </w:rPr>
        <w:t xml:space="preserve"> </w:t>
      </w:r>
      <w:r w:rsidR="007041D4">
        <w:rPr>
          <w:lang w:eastAsia="ko-KR"/>
        </w:rPr>
        <w:t xml:space="preserve">linked to the common </w:t>
      </w:r>
      <w:r w:rsidR="00D3628C">
        <w:rPr>
          <w:lang w:eastAsia="ko-KR"/>
        </w:rPr>
        <w:t xml:space="preserve">DRX cycle configuration indicated </w:t>
      </w:r>
      <w:r>
        <w:rPr>
          <w:lang w:eastAsia="ko-KR"/>
        </w:rPr>
        <w:t xml:space="preserve">by common signalling via SIB. The SNIR estimated over NRS in the subset of POs can be re-used for </w:t>
      </w:r>
      <w:r w:rsidR="00D3628C">
        <w:rPr>
          <w:lang w:eastAsia="ko-KR"/>
        </w:rPr>
        <w:t>earl</w:t>
      </w:r>
      <w:r w:rsidR="00DF1443">
        <w:rPr>
          <w:lang w:eastAsia="ko-KR"/>
        </w:rPr>
        <w:t>y</w:t>
      </w:r>
      <w:r>
        <w:rPr>
          <w:lang w:eastAsia="ko-KR"/>
        </w:rPr>
        <w:t xml:space="preserve"> detection of NPDCCH</w:t>
      </w:r>
      <w:r w:rsidR="00257F24">
        <w:rPr>
          <w:lang w:eastAsia="ko-KR"/>
        </w:rPr>
        <w:t xml:space="preserve"> / WUS for the whole set of POs</w:t>
      </w:r>
      <w:r>
        <w:rPr>
          <w:lang w:eastAsia="ko-KR"/>
        </w:rPr>
        <w:t>.</w:t>
      </w:r>
    </w:p>
    <w:p w14:paraId="21A1437D" w14:textId="4C89E173" w:rsidR="0053520D" w:rsidRDefault="00257F24" w:rsidP="004970DB">
      <w:pPr>
        <w:pStyle w:val="BodyText"/>
        <w:rPr>
          <w:b/>
          <w:i/>
          <w:lang w:eastAsia="ko-KR"/>
        </w:rPr>
      </w:pPr>
      <w:r>
        <w:rPr>
          <w:b/>
          <w:i/>
          <w:lang w:eastAsia="ko-KR"/>
        </w:rPr>
        <w:t>Observatio</w:t>
      </w:r>
      <w:r w:rsidR="00AE6A6F">
        <w:rPr>
          <w:b/>
          <w:i/>
          <w:lang w:eastAsia="ko-KR"/>
        </w:rPr>
        <w:t>n 1</w:t>
      </w:r>
      <w:r w:rsidR="0053520D" w:rsidRPr="0053520D">
        <w:rPr>
          <w:b/>
          <w:i/>
          <w:lang w:eastAsia="ko-KR"/>
        </w:rPr>
        <w:t xml:space="preserve">: </w:t>
      </w:r>
      <w:r w:rsidR="00F7372B" w:rsidRPr="00F7372B">
        <w:rPr>
          <w:b/>
          <w:i/>
          <w:lang w:eastAsia="ko-KR"/>
        </w:rPr>
        <w:t>It is desirable to only transmit NRS for a subset of POs for SNIR estimation to keep NRS overhead on non-anchor carrier low</w:t>
      </w:r>
      <w:r w:rsidR="0053520D" w:rsidRPr="0053520D">
        <w:rPr>
          <w:b/>
          <w:i/>
          <w:lang w:eastAsia="ko-KR"/>
        </w:rPr>
        <w:t>.</w:t>
      </w:r>
    </w:p>
    <w:p w14:paraId="1F264E77" w14:textId="2C612229" w:rsidR="00F7372B" w:rsidRDefault="00AE6A6F" w:rsidP="004970DB">
      <w:pPr>
        <w:pStyle w:val="BodyText"/>
        <w:rPr>
          <w:b/>
          <w:i/>
          <w:lang w:eastAsia="ko-KR"/>
        </w:rPr>
      </w:pPr>
      <w:r>
        <w:rPr>
          <w:b/>
          <w:i/>
          <w:lang w:eastAsia="ko-KR"/>
        </w:rPr>
        <w:t>Observation 2</w:t>
      </w:r>
      <w:r w:rsidR="00F7372B">
        <w:rPr>
          <w:b/>
          <w:i/>
          <w:lang w:eastAsia="ko-KR"/>
        </w:rPr>
        <w:t xml:space="preserve">: </w:t>
      </w:r>
      <w:r w:rsidR="00F7372B" w:rsidRPr="00F7372B">
        <w:rPr>
          <w:b/>
          <w:i/>
          <w:lang w:eastAsia="ko-KR"/>
        </w:rPr>
        <w:t>The SNIR estimated over NRS in the subset of POs can be re-used for early detection of NPDCCH / WUS for the whole set of POs</w:t>
      </w:r>
      <w:r w:rsidR="00F7372B">
        <w:rPr>
          <w:b/>
          <w:i/>
          <w:lang w:eastAsia="ko-KR"/>
        </w:rPr>
        <w:t>.</w:t>
      </w:r>
    </w:p>
    <w:p w14:paraId="11F9CF8D" w14:textId="2E24015A" w:rsidR="00F7372B" w:rsidRDefault="00AE6A6F" w:rsidP="004970DB">
      <w:pPr>
        <w:pStyle w:val="BodyText"/>
        <w:rPr>
          <w:b/>
          <w:i/>
          <w:lang w:eastAsia="ko-KR"/>
        </w:rPr>
      </w:pPr>
      <w:r>
        <w:rPr>
          <w:b/>
          <w:i/>
          <w:lang w:eastAsia="ko-KR"/>
        </w:rPr>
        <w:t>Observation 3</w:t>
      </w:r>
      <w:r w:rsidR="00F7372B">
        <w:rPr>
          <w:b/>
          <w:i/>
          <w:lang w:eastAsia="ko-KR"/>
        </w:rPr>
        <w:t xml:space="preserve">: </w:t>
      </w:r>
      <w:r w:rsidR="00F7372B" w:rsidRPr="00F7372B">
        <w:rPr>
          <w:b/>
          <w:i/>
          <w:lang w:eastAsia="ko-KR"/>
        </w:rPr>
        <w:t>It is up to UE implementation to also use NRS for SNIR estimation and early termination of WUS and NPDCCH in the subset of POs that do not have associated subframes which will contain NRS even when no paging NPDCCH</w:t>
      </w:r>
      <w:r w:rsidR="00F7372B">
        <w:rPr>
          <w:b/>
          <w:i/>
          <w:lang w:eastAsia="ko-KR"/>
        </w:rPr>
        <w:t>.</w:t>
      </w:r>
    </w:p>
    <w:p w14:paraId="17C25D72" w14:textId="17CD42BC" w:rsidR="00D3628C" w:rsidRDefault="00F05378" w:rsidP="00FC175B">
      <w:pPr>
        <w:pStyle w:val="BodyText"/>
        <w:rPr>
          <w:b/>
          <w:i/>
          <w:lang w:eastAsia="ko-KR"/>
        </w:rPr>
      </w:pPr>
      <w:r>
        <w:rPr>
          <w:b/>
          <w:i/>
          <w:lang w:eastAsia="ko-KR"/>
        </w:rPr>
        <w:t>Proposal 1</w:t>
      </w:r>
      <w:r w:rsidR="00D3628C" w:rsidRPr="00D3628C">
        <w:rPr>
          <w:b/>
          <w:i/>
          <w:lang w:eastAsia="ko-KR"/>
        </w:rPr>
        <w:t xml:space="preserve">: The subset of POs that have associated subframes which will contain NRS even when no paging NPDCCH is transmitted is </w:t>
      </w:r>
      <w:r w:rsidR="007041D4">
        <w:rPr>
          <w:b/>
          <w:i/>
          <w:lang w:eastAsia="ko-KR"/>
        </w:rPr>
        <w:t xml:space="preserve">determined by </w:t>
      </w:r>
      <w:r w:rsidR="00D3628C" w:rsidRPr="00D3628C">
        <w:rPr>
          <w:b/>
          <w:i/>
          <w:lang w:eastAsia="ko-KR"/>
        </w:rPr>
        <w:t xml:space="preserve">UE </w:t>
      </w:r>
      <w:r w:rsidR="007041D4">
        <w:rPr>
          <w:b/>
          <w:i/>
          <w:lang w:eastAsia="ko-KR"/>
        </w:rPr>
        <w:t xml:space="preserve">from </w:t>
      </w:r>
      <w:r w:rsidR="001E15B1" w:rsidRPr="001E15B1">
        <w:rPr>
          <w:b/>
          <w:i/>
          <w:lang w:eastAsia="ko-KR"/>
        </w:rPr>
        <w:t xml:space="preserve">paging parameters nB-r13/nB and defaultPagingCycle-r13/T broadcast in PCCH-Config-NB-r13 in </w:t>
      </w:r>
      <w:r w:rsidR="001E15B1">
        <w:rPr>
          <w:b/>
          <w:i/>
          <w:lang w:eastAsia="ko-KR"/>
        </w:rPr>
        <w:t>RadioResourceConfigCommonSIB-NB</w:t>
      </w:r>
      <w:r w:rsidR="00D3628C" w:rsidRPr="00D3628C">
        <w:rPr>
          <w:b/>
          <w:i/>
          <w:lang w:eastAsia="ko-KR"/>
        </w:rPr>
        <w:t>.</w:t>
      </w:r>
    </w:p>
    <w:p w14:paraId="36D3DFF5" w14:textId="58FEFCA1" w:rsidR="00604BED" w:rsidRDefault="00F05378" w:rsidP="00FC175B">
      <w:pPr>
        <w:pStyle w:val="BodyText"/>
        <w:rPr>
          <w:b/>
          <w:i/>
          <w:lang w:eastAsia="ko-KR"/>
        </w:rPr>
      </w:pPr>
      <w:r>
        <w:rPr>
          <w:b/>
          <w:i/>
          <w:lang w:eastAsia="ko-KR"/>
        </w:rPr>
        <w:t>Proposal 2</w:t>
      </w:r>
      <w:r w:rsidR="00604BED">
        <w:rPr>
          <w:b/>
          <w:i/>
          <w:lang w:eastAsia="ko-KR"/>
        </w:rPr>
        <w:t xml:space="preserve">: </w:t>
      </w:r>
      <w:r w:rsidR="00604BED" w:rsidRPr="00604BED">
        <w:rPr>
          <w:b/>
          <w:i/>
          <w:lang w:eastAsia="ko-KR"/>
        </w:rPr>
        <w:t xml:space="preserve">A UE belonging to a given UE </w:t>
      </w:r>
      <w:r w:rsidR="001E15B1">
        <w:rPr>
          <w:b/>
          <w:i/>
          <w:lang w:eastAsia="ko-KR"/>
        </w:rPr>
        <w:t xml:space="preserve">paging </w:t>
      </w:r>
      <w:r w:rsidR="00604BED" w:rsidRPr="00604BED">
        <w:rPr>
          <w:b/>
          <w:i/>
          <w:lang w:eastAsia="ko-KR"/>
        </w:rPr>
        <w:t xml:space="preserve">group (being a UE group the group of UEs that monitor paging in the same PO) can use NRS belonging to a PO of a different </w:t>
      </w:r>
      <w:r w:rsidR="001E15B1">
        <w:rPr>
          <w:b/>
          <w:i/>
          <w:lang w:eastAsia="ko-KR"/>
        </w:rPr>
        <w:t xml:space="preserve">UE paging </w:t>
      </w:r>
      <w:r w:rsidR="00604BED" w:rsidRPr="00604BED">
        <w:rPr>
          <w:b/>
          <w:i/>
          <w:lang w:eastAsia="ko-KR"/>
        </w:rPr>
        <w:t xml:space="preserve">group in addition to the NRS of its own UE </w:t>
      </w:r>
      <w:r w:rsidR="001E15B1">
        <w:rPr>
          <w:b/>
          <w:i/>
          <w:lang w:eastAsia="ko-KR"/>
        </w:rPr>
        <w:t xml:space="preserve">paging </w:t>
      </w:r>
      <w:r w:rsidR="00604BED" w:rsidRPr="00604BED">
        <w:rPr>
          <w:b/>
          <w:i/>
          <w:lang w:eastAsia="ko-KR"/>
        </w:rPr>
        <w:t>group</w:t>
      </w:r>
      <w:r w:rsidR="00604BED">
        <w:rPr>
          <w:b/>
          <w:i/>
          <w:lang w:eastAsia="ko-KR"/>
        </w:rPr>
        <w:t>.</w:t>
      </w:r>
    </w:p>
    <w:p w14:paraId="6BF598DF" w14:textId="446850B7" w:rsidR="000C1E71" w:rsidRPr="00021D1E" w:rsidRDefault="00021D1E" w:rsidP="00021D1E">
      <w:pPr>
        <w:pStyle w:val="BodyText"/>
        <w:rPr>
          <w:lang w:eastAsia="ko-KR"/>
        </w:rPr>
      </w:pPr>
      <w:r w:rsidRPr="00021D1E">
        <w:t>In the POs that have associated subframes which will contain NRS even when no paging NPDCCH is transmitt</w:t>
      </w:r>
      <w:r w:rsidRPr="00021D1E">
        <w:t xml:space="preserve">ed for NPDCCH early termination. </w:t>
      </w:r>
      <w:r w:rsidRPr="00021D1E">
        <w:t>NRS is present in the first M subframes out of the 10 NB-IoT DL subframes before the PO, and the N first NB-IoT DL subframes of NPDCCH search space</w:t>
      </w:r>
      <w:r w:rsidRPr="00021D1E">
        <w:t xml:space="preserve">. The </w:t>
      </w:r>
      <w:r w:rsidRPr="00021D1E">
        <w:t>value(s) of N, M</w:t>
      </w:r>
      <w:r w:rsidRPr="00021D1E">
        <w:t xml:space="preserve"> are for further study. </w:t>
      </w:r>
      <w:r w:rsidR="000C1E71" w:rsidRPr="00021D1E">
        <w:t>For the NRS pattern</w:t>
      </w:r>
      <w:r w:rsidRPr="00021D1E">
        <w:t xml:space="preserve">, the </w:t>
      </w:r>
      <w:r w:rsidR="000C1E71" w:rsidRPr="00021D1E">
        <w:t>det</w:t>
      </w:r>
      <w:r w:rsidRPr="00021D1E">
        <w:t>ailed pattern of (M,N) depend</w:t>
      </w:r>
      <w:r w:rsidR="000C1E71" w:rsidRPr="00021D1E">
        <w:t xml:space="preserve"> on the value of nB:</w:t>
      </w:r>
    </w:p>
    <w:p w14:paraId="47F69E91" w14:textId="77777777" w:rsidR="000C1E71" w:rsidRPr="00021D1E" w:rsidRDefault="000C1E71" w:rsidP="000C1E71">
      <w:pPr>
        <w:pStyle w:val="ListParagraph"/>
        <w:numPr>
          <w:ilvl w:val="0"/>
          <w:numId w:val="46"/>
        </w:numPr>
        <w:spacing w:after="0"/>
        <w:jc w:val="both"/>
      </w:pPr>
      <w:r w:rsidRPr="00021D1E">
        <w:t>If nB &gt;= X, specify the decimation pattern/M/N for each nB.</w:t>
      </w:r>
    </w:p>
    <w:p w14:paraId="5B2E0EBE" w14:textId="77777777" w:rsidR="000C1E71" w:rsidRPr="00021D1E" w:rsidRDefault="000C1E71" w:rsidP="000C1E71">
      <w:pPr>
        <w:pStyle w:val="ListParagraph"/>
        <w:numPr>
          <w:ilvl w:val="1"/>
          <w:numId w:val="46"/>
        </w:numPr>
        <w:spacing w:after="0"/>
        <w:jc w:val="both"/>
      </w:pPr>
      <w:r w:rsidRPr="00021D1E">
        <w:t>FFS if the value of M/N is different for different POs within a DRX cycle</w:t>
      </w:r>
    </w:p>
    <w:p w14:paraId="10F888B6" w14:textId="77777777" w:rsidR="000C1E71" w:rsidRPr="00021D1E" w:rsidRDefault="000C1E71" w:rsidP="000C1E71">
      <w:pPr>
        <w:pStyle w:val="ListParagraph"/>
        <w:numPr>
          <w:ilvl w:val="0"/>
          <w:numId w:val="46"/>
        </w:numPr>
        <w:spacing w:after="0"/>
        <w:jc w:val="both"/>
      </w:pPr>
      <w:r w:rsidRPr="00021D1E">
        <w:t>For nB &lt; X, all POs have NRS. FFS value of M/N.</w:t>
      </w:r>
    </w:p>
    <w:p w14:paraId="37DD62D6" w14:textId="25A6483A" w:rsidR="00021D1E" w:rsidRDefault="000C1E71" w:rsidP="00021D1E">
      <w:pPr>
        <w:pStyle w:val="BodyText"/>
      </w:pPr>
      <w:r w:rsidRPr="00021D1E">
        <w:t>where X is a fixed value which will be determined in RAN1#97.</w:t>
      </w:r>
      <w:r w:rsidR="00021D1E">
        <w:t xml:space="preserve"> The </w:t>
      </w:r>
      <w:r w:rsidR="00021D1E">
        <w:rPr>
          <w:lang w:eastAsia="ko-KR"/>
        </w:rPr>
        <w:t>nB values can be in range {1,</w:t>
      </w:r>
      <w:r w:rsidR="00021D1E">
        <w:rPr>
          <w:lang w:eastAsia="ko-KR"/>
        </w:rPr>
        <w:t xml:space="preserve"> 2</w:t>
      </w:r>
      <w:r w:rsidR="00021D1E">
        <w:rPr>
          <w:lang w:eastAsia="ko-KR"/>
        </w:rPr>
        <w:t>, .., 4096}</w:t>
      </w:r>
      <w:r w:rsidR="00021D1E">
        <w:rPr>
          <w:lang w:eastAsia="ko-KR"/>
        </w:rPr>
        <w:t xml:space="preserve"> based on the configured paging parameters</w:t>
      </w:r>
      <w:r w:rsidR="00021D1E">
        <w:rPr>
          <w:lang w:eastAsia="ko-KR"/>
        </w:rPr>
        <w:t xml:space="preserve"> </w:t>
      </w:r>
    </w:p>
    <w:p w14:paraId="432585E2" w14:textId="77777777" w:rsidR="00021D1E" w:rsidRPr="000C1E71" w:rsidRDefault="00021D1E" w:rsidP="00021D1E">
      <w:pPr>
        <w:pStyle w:val="Default"/>
        <w:numPr>
          <w:ilvl w:val="0"/>
          <w:numId w:val="47"/>
        </w:numPr>
        <w:rPr>
          <w:sz w:val="18"/>
          <w:szCs w:val="16"/>
        </w:rPr>
      </w:pPr>
      <w:r w:rsidRPr="00E84B4D">
        <w:rPr>
          <w:sz w:val="18"/>
          <w:szCs w:val="16"/>
        </w:rPr>
        <w:t xml:space="preserve">defaultPagingCycle-r13 ENUMERATED {rf128, rf256, rf512, rf1024}, </w:t>
      </w:r>
    </w:p>
    <w:p w14:paraId="118DF649" w14:textId="77777777" w:rsidR="00021D1E" w:rsidRPr="000C1E71" w:rsidRDefault="00021D1E" w:rsidP="00021D1E">
      <w:pPr>
        <w:pStyle w:val="Default"/>
        <w:numPr>
          <w:ilvl w:val="0"/>
          <w:numId w:val="47"/>
        </w:numPr>
        <w:rPr>
          <w:sz w:val="18"/>
          <w:szCs w:val="16"/>
        </w:rPr>
      </w:pPr>
      <w:r w:rsidRPr="00E84B4D">
        <w:rPr>
          <w:sz w:val="18"/>
          <w:szCs w:val="16"/>
        </w:rPr>
        <w:t>nB-r13 ENUMERATED { fourT, twoT, oneT, halfT, quarterT, one8thT, one16thT, one32ndT, one64thT,  one128thT, one256thT, one512thT, one1024thT, spare3, spare2, spare1},</w:t>
      </w:r>
    </w:p>
    <w:p w14:paraId="40925A9E" w14:textId="77777777" w:rsidR="000C1E71" w:rsidRDefault="000C1E71" w:rsidP="00140914">
      <w:pPr>
        <w:pStyle w:val="BodyText"/>
        <w:rPr>
          <w:lang w:eastAsia="ko-KR"/>
        </w:rPr>
      </w:pPr>
    </w:p>
    <w:p w14:paraId="0FF8D0B7" w14:textId="77777777" w:rsidR="00021D1E" w:rsidRPr="005F443C" w:rsidRDefault="00F05378" w:rsidP="000C1E71">
      <w:pPr>
        <w:pStyle w:val="BodyText"/>
        <w:rPr>
          <w:lang w:eastAsia="ko-KR"/>
        </w:rPr>
      </w:pPr>
      <w:r w:rsidRPr="005F443C">
        <w:rPr>
          <w:lang w:eastAsia="ko-KR"/>
        </w:rPr>
        <w:t xml:space="preserve">The presence of NRS on non-anchor carrier </w:t>
      </w:r>
      <w:r w:rsidR="00140914" w:rsidRPr="005F443C">
        <w:rPr>
          <w:lang w:eastAsia="ko-KR"/>
        </w:rPr>
        <w:t xml:space="preserve">is </w:t>
      </w:r>
      <w:r w:rsidRPr="005F443C">
        <w:rPr>
          <w:lang w:eastAsia="ko-KR"/>
        </w:rPr>
        <w:t xml:space="preserve">needed to estimate the SNR for early termination of NPDCCH / WUS. At low SNR, it is necessary to use NRS in around 40 subframes for SINR estimation for early termination of NPDCCH detection. Since NRS only contained in subframes associated with a PO, it is reasonable if these NRS are present in all </w:t>
      </w:r>
      <w:r w:rsidRPr="005F443C">
        <w:rPr>
          <w:lang w:eastAsia="ko-KR"/>
        </w:rPr>
        <w:lastRenderedPageBreak/>
        <w:t xml:space="preserve">the 10 subframes (i.e. M=10) before the PO and </w:t>
      </w:r>
      <w:r w:rsidR="000C1E71" w:rsidRPr="005F443C">
        <w:rPr>
          <w:lang w:eastAsia="ko-KR"/>
        </w:rPr>
        <w:t xml:space="preserve">for up to 30 </w:t>
      </w:r>
      <w:r w:rsidRPr="005F443C">
        <w:rPr>
          <w:lang w:eastAsia="ko-KR"/>
        </w:rPr>
        <w:t xml:space="preserve">DL subframes of NPDCCH search space </w:t>
      </w:r>
      <w:r w:rsidR="000C1E71" w:rsidRPr="005F443C">
        <w:rPr>
          <w:lang w:eastAsia="ko-KR"/>
        </w:rPr>
        <w:t xml:space="preserve">assuming </w:t>
      </w:r>
      <w:r w:rsidRPr="005F443C">
        <w:rPr>
          <w:lang w:eastAsia="ko-KR"/>
        </w:rPr>
        <w:t>Rmax</w:t>
      </w:r>
      <w:r w:rsidR="000C1E71" w:rsidRPr="005F443C">
        <w:rPr>
          <w:lang w:eastAsia="ko-KR"/>
        </w:rPr>
        <w:t xml:space="preserve"> ≥ 32</w:t>
      </w:r>
      <w:r w:rsidRPr="005F443C">
        <w:rPr>
          <w:lang w:eastAsia="ko-KR"/>
        </w:rPr>
        <w:t>.</w:t>
      </w:r>
      <w:r w:rsidR="000C1E71" w:rsidRPr="005F443C">
        <w:rPr>
          <w:lang w:eastAsia="ko-KR"/>
        </w:rPr>
        <w:t xml:space="preserve"> </w:t>
      </w:r>
    </w:p>
    <w:p w14:paraId="6845F532" w14:textId="55923844" w:rsidR="00021D1E" w:rsidRDefault="000C1E71" w:rsidP="000C1E71">
      <w:pPr>
        <w:pStyle w:val="BodyText"/>
        <w:rPr>
          <w:lang w:eastAsia="ko-KR"/>
        </w:rPr>
      </w:pPr>
      <w:r w:rsidRPr="005F443C">
        <w:rPr>
          <w:lang w:eastAsia="ko-KR"/>
        </w:rPr>
        <w:t>The maximum defaultPagingCycle-r13/t is</w:t>
      </w:r>
      <w:bookmarkStart w:id="4" w:name="_GoBack"/>
      <w:bookmarkEnd w:id="4"/>
      <w:r w:rsidRPr="005F443C">
        <w:rPr>
          <w:lang w:eastAsia="ko-KR"/>
        </w:rPr>
        <w:t xml:space="preserve"> rf1024. This allows </w:t>
      </w:r>
      <w:r w:rsidR="00F05378" w:rsidRPr="005F443C">
        <w:rPr>
          <w:lang w:eastAsia="ko-KR"/>
        </w:rPr>
        <w:t xml:space="preserve">SINR </w:t>
      </w:r>
      <w:r w:rsidRPr="005F443C">
        <w:rPr>
          <w:lang w:eastAsia="ko-KR"/>
        </w:rPr>
        <w:t xml:space="preserve">to be estimated </w:t>
      </w:r>
      <w:r w:rsidR="00021D1E" w:rsidRPr="005F443C">
        <w:rPr>
          <w:lang w:eastAsia="ko-KR"/>
        </w:rPr>
        <w:t xml:space="preserve">at least </w:t>
      </w:r>
      <w:r w:rsidRPr="005F443C">
        <w:rPr>
          <w:lang w:eastAsia="ko-KR"/>
        </w:rPr>
        <w:t xml:space="preserve">every </w:t>
      </w:r>
      <w:r w:rsidR="00021D1E" w:rsidRPr="005F443C">
        <w:rPr>
          <w:lang w:eastAsia="ko-KR"/>
        </w:rPr>
        <w:t>4</w:t>
      </w:r>
      <w:r w:rsidRPr="005F443C">
        <w:rPr>
          <w:lang w:eastAsia="ko-KR"/>
        </w:rPr>
        <w:t xml:space="preserve"> second</w:t>
      </w:r>
      <w:r w:rsidR="00021D1E" w:rsidRPr="005F443C">
        <w:rPr>
          <w:lang w:eastAsia="ko-KR"/>
        </w:rPr>
        <w:t>s</w:t>
      </w:r>
      <w:r w:rsidRPr="005F443C">
        <w:rPr>
          <w:lang w:eastAsia="ko-KR"/>
        </w:rPr>
        <w:t xml:space="preserve"> or so</w:t>
      </w:r>
      <w:r w:rsidR="00021D1E" w:rsidRPr="005F443C">
        <w:rPr>
          <w:lang w:eastAsia="ko-KR"/>
        </w:rPr>
        <w:t xml:space="preserve"> if nB=fourT = rf1024 with X=4096</w:t>
      </w:r>
      <w:r w:rsidRPr="005F443C">
        <w:rPr>
          <w:lang w:eastAsia="ko-KR"/>
        </w:rPr>
        <w:t>.</w:t>
      </w:r>
      <w:r w:rsidR="00021D1E">
        <w:rPr>
          <w:lang w:eastAsia="ko-KR"/>
        </w:rPr>
        <w:t xml:space="preserve"> It is preferable if SINR can be estimated at least every 64 radio frames, where the channel propagation may be assumed to not have changed significantly. Hence we propose that X=64. This can be achieved with (nB, T) combinations (rf128, halfT), </w:t>
      </w:r>
      <w:r w:rsidR="00021D1E">
        <w:rPr>
          <w:lang w:eastAsia="ko-KR"/>
        </w:rPr>
        <w:t>(rf</w:t>
      </w:r>
      <w:r w:rsidR="00021D1E">
        <w:rPr>
          <w:lang w:eastAsia="ko-KR"/>
        </w:rPr>
        <w:t>256, quarter</w:t>
      </w:r>
      <w:r w:rsidR="00021D1E">
        <w:rPr>
          <w:lang w:eastAsia="ko-KR"/>
        </w:rPr>
        <w:t>T),</w:t>
      </w:r>
      <w:r w:rsidR="00021D1E">
        <w:rPr>
          <w:lang w:eastAsia="ko-KR"/>
        </w:rPr>
        <w:t xml:space="preserve"> </w:t>
      </w:r>
      <w:r w:rsidR="00021D1E">
        <w:rPr>
          <w:lang w:eastAsia="ko-KR"/>
        </w:rPr>
        <w:t>(</w:t>
      </w:r>
      <w:r w:rsidR="00021D1E">
        <w:rPr>
          <w:lang w:eastAsia="ko-KR"/>
        </w:rPr>
        <w:t>rf512, one8</w:t>
      </w:r>
      <w:r w:rsidR="00021D1E">
        <w:rPr>
          <w:lang w:eastAsia="ko-KR"/>
        </w:rPr>
        <w:t>thT)</w:t>
      </w:r>
      <w:r w:rsidR="00021D1E">
        <w:rPr>
          <w:lang w:eastAsia="ko-KR"/>
        </w:rPr>
        <w:t xml:space="preserve">, </w:t>
      </w:r>
      <w:r w:rsidR="00021D1E">
        <w:rPr>
          <w:lang w:eastAsia="ko-KR"/>
        </w:rPr>
        <w:t>(rf</w:t>
      </w:r>
      <w:r w:rsidR="00021D1E">
        <w:rPr>
          <w:lang w:eastAsia="ko-KR"/>
        </w:rPr>
        <w:t>512, one16</w:t>
      </w:r>
      <w:r w:rsidR="00021D1E">
        <w:rPr>
          <w:lang w:eastAsia="ko-KR"/>
        </w:rPr>
        <w:t>thT)</w:t>
      </w:r>
      <w:r w:rsidR="00021D1E">
        <w:rPr>
          <w:lang w:eastAsia="ko-KR"/>
        </w:rPr>
        <w:t xml:space="preserve">, </w:t>
      </w:r>
      <w:r w:rsidR="00021D1E">
        <w:rPr>
          <w:lang w:eastAsia="ko-KR"/>
        </w:rPr>
        <w:t>(rf</w:t>
      </w:r>
      <w:r w:rsidR="00021D1E">
        <w:rPr>
          <w:lang w:eastAsia="ko-KR"/>
        </w:rPr>
        <w:t>1024, one32</w:t>
      </w:r>
      <w:r w:rsidR="00021D1E">
        <w:rPr>
          <w:lang w:eastAsia="ko-KR"/>
        </w:rPr>
        <w:t>thT)</w:t>
      </w:r>
      <w:r w:rsidR="00021D1E">
        <w:rPr>
          <w:lang w:eastAsia="ko-KR"/>
        </w:rPr>
        <w:t>.</w:t>
      </w:r>
    </w:p>
    <w:p w14:paraId="0BEDBB28" w14:textId="66BD0BF1" w:rsidR="00021D1E" w:rsidRDefault="00021D1E" w:rsidP="00F05378">
      <w:pPr>
        <w:pStyle w:val="BodyText"/>
        <w:rPr>
          <w:b/>
          <w:i/>
          <w:lang w:eastAsia="ko-KR"/>
        </w:rPr>
      </w:pPr>
      <w:r>
        <w:rPr>
          <w:b/>
          <w:i/>
          <w:lang w:eastAsia="ko-KR"/>
        </w:rPr>
        <w:t xml:space="preserve">Observation 4: </w:t>
      </w:r>
      <w:r w:rsidRPr="00021D1E">
        <w:rPr>
          <w:b/>
          <w:i/>
          <w:lang w:eastAsia="ko-KR"/>
        </w:rPr>
        <w:t>SINR ca</w:t>
      </w:r>
      <w:r>
        <w:rPr>
          <w:b/>
          <w:i/>
          <w:lang w:eastAsia="ko-KR"/>
        </w:rPr>
        <w:t>n be estimated at least every 64</w:t>
      </w:r>
      <w:r w:rsidRPr="00021D1E">
        <w:rPr>
          <w:b/>
          <w:i/>
          <w:lang w:eastAsia="ko-KR"/>
        </w:rPr>
        <w:t xml:space="preserve"> radio frames, where the channel propagation may be assumed to not have changed significantly</w:t>
      </w:r>
    </w:p>
    <w:p w14:paraId="68C014BB" w14:textId="13879B2C" w:rsidR="00F05378" w:rsidRPr="0099099B" w:rsidRDefault="00F05378" w:rsidP="00F05378">
      <w:pPr>
        <w:pStyle w:val="BodyText"/>
        <w:rPr>
          <w:b/>
          <w:i/>
          <w:lang w:eastAsia="ko-KR"/>
        </w:rPr>
      </w:pPr>
      <w:r>
        <w:rPr>
          <w:b/>
          <w:i/>
          <w:lang w:eastAsia="ko-KR"/>
        </w:rPr>
        <w:t>Proposal 3</w:t>
      </w:r>
      <w:r w:rsidRPr="0099099B">
        <w:rPr>
          <w:b/>
          <w:i/>
          <w:lang w:eastAsia="ko-KR"/>
        </w:rPr>
        <w:t xml:space="preserve">: Decimation </w:t>
      </w:r>
      <w:r w:rsidR="00021D1E">
        <w:rPr>
          <w:b/>
          <w:i/>
          <w:lang w:eastAsia="ko-KR"/>
        </w:rPr>
        <w:t xml:space="preserve">pattern M/N with X=64. </w:t>
      </w:r>
    </w:p>
    <w:p w14:paraId="2BE82AD1" w14:textId="57056384" w:rsidR="00F05378" w:rsidRPr="0053520D" w:rsidRDefault="00F05378" w:rsidP="00F05378">
      <w:pPr>
        <w:pStyle w:val="BodyText"/>
        <w:rPr>
          <w:b/>
          <w:i/>
          <w:lang w:eastAsia="ko-KR"/>
        </w:rPr>
      </w:pPr>
      <w:r>
        <w:rPr>
          <w:b/>
          <w:i/>
          <w:lang w:eastAsia="ko-KR"/>
        </w:rPr>
        <w:t>Proposal 4</w:t>
      </w:r>
      <w:r w:rsidRPr="0053520D">
        <w:rPr>
          <w:b/>
          <w:i/>
          <w:lang w:eastAsia="ko-KR"/>
        </w:rPr>
        <w:t xml:space="preserve">: </w:t>
      </w:r>
      <w:r w:rsidR="00021D1E">
        <w:rPr>
          <w:b/>
          <w:i/>
          <w:lang w:eastAsia="ko-KR"/>
        </w:rPr>
        <w:t>M=10 and N ≤ 32</w:t>
      </w:r>
      <w:r w:rsidRPr="0053520D">
        <w:rPr>
          <w:b/>
          <w:i/>
          <w:lang w:eastAsia="ko-KR"/>
        </w:rPr>
        <w:t>.</w:t>
      </w:r>
    </w:p>
    <w:p w14:paraId="5321098F" w14:textId="77777777" w:rsidR="007D108E" w:rsidRDefault="007D108E" w:rsidP="000A2E1A">
      <w:pPr>
        <w:pStyle w:val="BodyText"/>
        <w:rPr>
          <w:lang w:eastAsia="ko-KR"/>
        </w:rPr>
      </w:pPr>
    </w:p>
    <w:p w14:paraId="3394B615" w14:textId="0F38554B" w:rsidR="00257F24" w:rsidRDefault="00CB4C18" w:rsidP="00257F24">
      <w:pPr>
        <w:pStyle w:val="Heading1"/>
      </w:pPr>
      <w:r>
        <w:t xml:space="preserve">Configuration </w:t>
      </w:r>
      <w:r w:rsidR="00257F24">
        <w:t xml:space="preserve">of </w:t>
      </w:r>
      <w:r>
        <w:t>decimation p</w:t>
      </w:r>
      <w:r w:rsidR="00257F24">
        <w:t xml:space="preserve">attern </w:t>
      </w:r>
      <w:r>
        <w:t>-</w:t>
      </w:r>
      <w:r w:rsidR="00257F24">
        <w:t xml:space="preserve"> Option 2</w:t>
      </w:r>
    </w:p>
    <w:p w14:paraId="6AFC10F3" w14:textId="54FEF5A7" w:rsidR="003B1405" w:rsidRDefault="00AA6E73" w:rsidP="003B1405">
      <w:pPr>
        <w:pStyle w:val="BodyText"/>
        <w:rPr>
          <w:lang w:eastAsia="ko-KR"/>
        </w:rPr>
      </w:pPr>
      <w:r>
        <w:rPr>
          <w:lang w:eastAsia="ko-KR"/>
        </w:rPr>
        <w:t xml:space="preserve">An example of </w:t>
      </w:r>
      <w:r w:rsidR="003B1405">
        <w:rPr>
          <w:lang w:eastAsia="ko-KR"/>
        </w:rPr>
        <w:t xml:space="preserve">always on NRS for a subset of paging group even when no paging is transmitted </w:t>
      </w:r>
      <w:r w:rsidR="00257F24">
        <w:rPr>
          <w:lang w:eastAsia="ko-KR"/>
        </w:rPr>
        <w:t xml:space="preserve">for Option P2 </w:t>
      </w:r>
      <w:r w:rsidR="003B1405">
        <w:rPr>
          <w:lang w:eastAsia="ko-KR"/>
        </w:rPr>
        <w:t xml:space="preserve">is illustrated </w:t>
      </w:r>
      <w:r>
        <w:rPr>
          <w:lang w:eastAsia="ko-KR"/>
        </w:rPr>
        <w:t xml:space="preserve">for 2 paging groups UE Group 1 and UE Group 2 </w:t>
      </w:r>
      <w:r w:rsidR="003B1405">
        <w:rPr>
          <w:lang w:eastAsia="ko-KR"/>
        </w:rPr>
        <w:t>in Figure 1. The a</w:t>
      </w:r>
      <w:r w:rsidR="003B1405" w:rsidRPr="00123DF1">
        <w:rPr>
          <w:lang w:eastAsia="ko-KR"/>
        </w:rPr>
        <w:t>lways</w:t>
      </w:r>
      <w:r w:rsidR="003B1405">
        <w:rPr>
          <w:lang w:eastAsia="ko-KR"/>
        </w:rPr>
        <w:t xml:space="preserve"> on </w:t>
      </w:r>
      <w:r w:rsidR="003B1405" w:rsidRPr="00123DF1">
        <w:rPr>
          <w:lang w:eastAsia="ko-KR"/>
        </w:rPr>
        <w:t xml:space="preserve">NRS for </w:t>
      </w:r>
      <w:r w:rsidR="003B1405">
        <w:rPr>
          <w:lang w:eastAsia="ko-KR"/>
        </w:rPr>
        <w:t xml:space="preserve">UE Group 1 is indicated by a N-bit bitmap </w:t>
      </w:r>
      <w:r w:rsidR="003B1405" w:rsidRPr="007215FE">
        <w:rPr>
          <w:i/>
          <w:lang w:eastAsia="ko-KR"/>
        </w:rPr>
        <w:t>nrsTransmitBitmap</w:t>
      </w:r>
      <w:r w:rsidR="003B1405">
        <w:rPr>
          <w:lang w:eastAsia="ko-KR"/>
        </w:rPr>
        <w:t xml:space="preserve">  broadcasted on system information block SIB2 in</w:t>
      </w:r>
      <w:r w:rsidR="003B1405" w:rsidRPr="00240BE3">
        <w:t xml:space="preserve"> </w:t>
      </w:r>
      <w:r w:rsidR="003B1405" w:rsidRPr="00240BE3">
        <w:rPr>
          <w:i/>
          <w:lang w:eastAsia="ko-KR"/>
        </w:rPr>
        <w:t xml:space="preserve">SystemInformationBlockType2-NB </w:t>
      </w:r>
      <w:r w:rsidR="003B1405">
        <w:rPr>
          <w:lang w:eastAsia="ko-KR"/>
        </w:rPr>
        <w:t xml:space="preserve">in   </w:t>
      </w:r>
      <w:r w:rsidR="003B1405" w:rsidRPr="00240BE3">
        <w:rPr>
          <w:i/>
          <w:lang w:eastAsia="ko-KR"/>
        </w:rPr>
        <w:t>RadioResourceConfigCommonSIB-NB</w:t>
      </w:r>
      <w:r w:rsidR="003B1405">
        <w:rPr>
          <w:lang w:eastAsia="ko-KR"/>
        </w:rPr>
        <w:t xml:space="preserve">. The network configures the proposed bitmap to ensure there is sufficient NRS transmitted on non-anchor carrier even if there is no paging. The N-Bit bitmap </w:t>
      </w:r>
      <w:r w:rsidR="003B1405" w:rsidRPr="007215FE">
        <w:rPr>
          <w:i/>
          <w:lang w:eastAsia="ko-KR"/>
        </w:rPr>
        <w:t>nrsTransmitBitmap</w:t>
      </w:r>
      <w:r w:rsidR="003B1405">
        <w:rPr>
          <w:lang w:eastAsia="ko-KR"/>
        </w:rPr>
        <w:t xml:space="preserve"> is given by</w:t>
      </w:r>
    </w:p>
    <w:p w14:paraId="63231E88" w14:textId="77777777" w:rsidR="003B1405" w:rsidRDefault="003B1405" w:rsidP="003B1405">
      <w:pPr>
        <w:pStyle w:val="BodyText"/>
        <w:ind w:firstLine="284"/>
        <w:rPr>
          <w:lang w:eastAsia="ko-KR"/>
        </w:rPr>
      </w:pPr>
      <w:r>
        <w:rPr>
          <w:lang w:eastAsia="ko-KR"/>
        </w:rPr>
        <w:t>nrsTransmitBitmap=</w:t>
      </w:r>
      <w:r w:rsidRPr="00D23701">
        <w:rPr>
          <w:lang w:eastAsia="ko-KR"/>
        </w:rPr>
        <w:t xml:space="preserve"> </w:t>
      </w:r>
      <w:r>
        <w:rPr>
          <w:lang w:eastAsia="ko-KR"/>
        </w:rPr>
        <w:t>BIT STRING (SIZE (N)) = {b</w:t>
      </w:r>
      <w:r w:rsidRPr="00275E88">
        <w:rPr>
          <w:vertAlign w:val="subscript"/>
          <w:lang w:eastAsia="ko-KR"/>
        </w:rPr>
        <w:t>0</w:t>
      </w:r>
      <w:r>
        <w:rPr>
          <w:lang w:eastAsia="ko-KR"/>
        </w:rPr>
        <w:t>, b</w:t>
      </w:r>
      <w:r w:rsidRPr="00275E88">
        <w:rPr>
          <w:vertAlign w:val="subscript"/>
          <w:lang w:eastAsia="ko-KR"/>
        </w:rPr>
        <w:t>1</w:t>
      </w:r>
      <w:r>
        <w:rPr>
          <w:lang w:eastAsia="ko-KR"/>
        </w:rPr>
        <w:t>, …, b</w:t>
      </w:r>
      <w:r w:rsidRPr="00275E88">
        <w:rPr>
          <w:vertAlign w:val="subscript"/>
          <w:lang w:eastAsia="ko-KR"/>
        </w:rPr>
        <w:t>N</w:t>
      </w:r>
      <w:r>
        <w:rPr>
          <w:lang w:eastAsia="ko-KR"/>
        </w:rPr>
        <w:t>}</w:t>
      </w:r>
    </w:p>
    <w:p w14:paraId="5FA7363D" w14:textId="0E35864E" w:rsidR="003B1405" w:rsidRDefault="003B1405" w:rsidP="000A2E1A">
      <w:pPr>
        <w:pStyle w:val="BodyText"/>
        <w:rPr>
          <w:lang w:eastAsia="ko-KR"/>
        </w:rPr>
      </w:pPr>
      <w:r>
        <w:rPr>
          <w:lang w:eastAsia="ko-KR"/>
        </w:rPr>
        <w:t>Where N=</w:t>
      </w:r>
      <w:r w:rsidRPr="00904E42">
        <w:rPr>
          <w:lang w:eastAsia="ko-KR"/>
        </w:rPr>
        <w:t xml:space="preserve"> </w:t>
      </w:r>
      <w:r w:rsidRPr="008D61D2">
        <w:rPr>
          <w:lang w:eastAsia="ko-KR"/>
        </w:rPr>
        <w:t>min (T, nB)</w:t>
      </w:r>
      <w:r>
        <w:rPr>
          <w:lang w:eastAsia="ko-KR"/>
        </w:rPr>
        <w:t xml:space="preserve"> and b</w:t>
      </w:r>
      <w:r w:rsidRPr="008B3666">
        <w:rPr>
          <w:vertAlign w:val="subscript"/>
          <w:lang w:eastAsia="ko-KR"/>
        </w:rPr>
        <w:t>i</w:t>
      </w:r>
      <w:r>
        <w:rPr>
          <w:lang w:eastAsia="ko-KR"/>
        </w:rPr>
        <w:t xml:space="preserve"> = UE_ID mod N = i and i = 0, 1, .. N-1.</w:t>
      </w:r>
    </w:p>
    <w:p w14:paraId="0D66D7DB" w14:textId="3067C0F5" w:rsidR="003B1405" w:rsidRDefault="003573FE" w:rsidP="000A2E1A">
      <w:pPr>
        <w:pStyle w:val="BodyText"/>
        <w:rPr>
          <w:lang w:eastAsia="ko-KR"/>
        </w:rPr>
      </w:pPr>
      <w:r>
        <w:rPr>
          <w:noProof/>
          <w:lang w:val="en-US"/>
        </w:rPr>
        <mc:AlternateContent>
          <mc:Choice Requires="wps">
            <w:drawing>
              <wp:anchor distT="45720" distB="45720" distL="114300" distR="114300" simplePos="0" relativeHeight="251659264" behindDoc="0" locked="0" layoutInCell="1" allowOverlap="1" wp14:anchorId="3216EBEF" wp14:editId="70ABA4B9">
                <wp:simplePos x="0" y="0"/>
                <wp:positionH relativeFrom="column">
                  <wp:posOffset>7620</wp:posOffset>
                </wp:positionH>
                <wp:positionV relativeFrom="paragraph">
                  <wp:posOffset>796290</wp:posOffset>
                </wp:positionV>
                <wp:extent cx="6233795" cy="2002790"/>
                <wp:effectExtent l="0" t="0" r="14605"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3795" cy="2002790"/>
                        </a:xfrm>
                        <a:prstGeom prst="rect">
                          <a:avLst/>
                        </a:prstGeom>
                        <a:solidFill>
                          <a:srgbClr val="FFFFFF"/>
                        </a:solidFill>
                        <a:ln w="9525">
                          <a:solidFill>
                            <a:srgbClr val="000000"/>
                          </a:solidFill>
                          <a:miter lim="800000"/>
                          <a:headEnd/>
                          <a:tailEnd/>
                        </a:ln>
                      </wps:spPr>
                      <wps:txbx>
                        <w:txbxContent>
                          <w:p w14:paraId="705657EC" w14:textId="765DD4F5" w:rsidR="003B1405" w:rsidRDefault="003B1405">
                            <w:r>
                              <w:rPr>
                                <w:noProof/>
                                <w:lang w:val="en-US"/>
                              </w:rPr>
                              <w:drawing>
                                <wp:inline distT="0" distB="0" distL="0" distR="0" wp14:anchorId="3340E602" wp14:editId="76DDC321">
                                  <wp:extent cx="6042025" cy="18497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42025" cy="184975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16EBEF" id="_x0000_t202" coordsize="21600,21600" o:spt="202" path="m,l,21600r21600,l21600,xe">
                <v:stroke joinstyle="miter"/>
                <v:path gradientshapeok="t" o:connecttype="rect"/>
              </v:shapetype>
              <v:shape id="Text Box 2" o:spid="_x0000_s1026" type="#_x0000_t202" style="position:absolute;margin-left:.6pt;margin-top:62.7pt;width:490.85pt;height:157.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">
                <v:textbox>
                  <w:txbxContent>
                    <w:p w14:paraId="705657EC" w14:textId="765DD4F5" w:rsidR="003B1405" w:rsidRDefault="003B1405">
                      <w:r>
                        <w:rPr>
                          <w:noProof/>
                          <w:lang w:val="en-US"/>
                        </w:rPr>
                        <w:drawing>
                          <wp:inline distT="0" distB="0" distL="0" distR="0" wp14:anchorId="3340E602" wp14:editId="76DDC321">
                            <wp:extent cx="6042025" cy="18497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42025" cy="1849755"/>
                                    </a:xfrm>
                                    <a:prstGeom prst="rect">
                                      <a:avLst/>
                                    </a:prstGeom>
                                  </pic:spPr>
                                </pic:pic>
                              </a:graphicData>
                            </a:graphic>
                          </wp:inline>
                        </w:drawing>
                      </w:r>
                    </w:p>
                  </w:txbxContent>
                </v:textbox>
                <w10:wrap type="square"/>
              </v:shape>
            </w:pict>
          </mc:Fallback>
        </mc:AlternateContent>
      </w:r>
      <w:r w:rsidR="003B1405" w:rsidRPr="00ED1FFA">
        <w:rPr>
          <w:lang w:eastAsia="ko-KR"/>
        </w:rPr>
        <w:t xml:space="preserve">The maximum size of </w:t>
      </w:r>
      <w:r w:rsidR="003B1405" w:rsidRPr="000C3999">
        <w:rPr>
          <w:i/>
          <w:lang w:eastAsia="ko-KR"/>
        </w:rPr>
        <w:t>nrsTransmitBitmap</w:t>
      </w:r>
      <w:r w:rsidR="003B1405" w:rsidRPr="00ED1FFA">
        <w:rPr>
          <w:lang w:eastAsia="ko-KR"/>
        </w:rPr>
        <w:t xml:space="preserve"> can be as an example N=32 bits. This corresponds to a subset of paging groups where there are up to 32 paging groups. In case there are more than 32 paging groups configured by the network, the indices of the paging groups in the subset can be determined by some rules. For example the first 32 paging groups p</w:t>
      </w:r>
      <w:r w:rsidR="003B1405" w:rsidRPr="00ED1FFA">
        <w:rPr>
          <w:vertAlign w:val="subscript"/>
          <w:lang w:eastAsia="ko-KR"/>
        </w:rPr>
        <w:t>0</w:t>
      </w:r>
      <w:r w:rsidR="003B1405" w:rsidRPr="00ED1FFA">
        <w:rPr>
          <w:lang w:eastAsia="ko-KR"/>
        </w:rPr>
        <w:t>, p</w:t>
      </w:r>
      <w:r w:rsidR="003B1405" w:rsidRPr="00ED1FFA">
        <w:rPr>
          <w:vertAlign w:val="subscript"/>
          <w:lang w:eastAsia="ko-KR"/>
        </w:rPr>
        <w:t>1</w:t>
      </w:r>
      <w:r w:rsidR="003B1405" w:rsidRPr="00ED1FFA">
        <w:rPr>
          <w:lang w:eastAsia="ko-KR"/>
        </w:rPr>
        <w:t>, …, p</w:t>
      </w:r>
      <w:r w:rsidR="003B1405" w:rsidRPr="00ED1FFA">
        <w:rPr>
          <w:vertAlign w:val="subscript"/>
          <w:lang w:eastAsia="ko-KR"/>
        </w:rPr>
        <w:t>31</w:t>
      </w:r>
      <w:r w:rsidR="003B1405" w:rsidRPr="00ED1FFA">
        <w:rPr>
          <w:lang w:eastAsia="ko-KR"/>
        </w:rPr>
        <w:t>, where p</w:t>
      </w:r>
      <w:r w:rsidR="003B1405" w:rsidRPr="00ED1FFA">
        <w:rPr>
          <w:vertAlign w:val="subscript"/>
          <w:lang w:eastAsia="ko-KR"/>
        </w:rPr>
        <w:t>i</w:t>
      </w:r>
      <w:r w:rsidR="003B1405" w:rsidRPr="00ED1FFA">
        <w:rPr>
          <w:lang w:eastAsia="ko-KR"/>
        </w:rPr>
        <w:t xml:space="preserve"> indicate the paging group indices and i=0, 1, .., N</w:t>
      </w:r>
      <w:r w:rsidR="003B1405" w:rsidRPr="00ED1FFA">
        <w:rPr>
          <w:vertAlign w:val="subscript"/>
          <w:lang w:eastAsia="ko-KR"/>
        </w:rPr>
        <w:t>max</w:t>
      </w:r>
      <w:r w:rsidR="003B1405" w:rsidRPr="00ED1FFA">
        <w:rPr>
          <w:lang w:eastAsia="ko-KR"/>
        </w:rPr>
        <w:t>.</w:t>
      </w:r>
    </w:p>
    <w:p w14:paraId="64B6105E" w14:textId="0A89BCB2" w:rsidR="003B1405" w:rsidRPr="003B1405" w:rsidRDefault="003B1405" w:rsidP="003573FE">
      <w:pPr>
        <w:pStyle w:val="BodyText"/>
        <w:jc w:val="center"/>
        <w:rPr>
          <w:b/>
          <w:i/>
          <w:lang w:eastAsia="ko-KR"/>
        </w:rPr>
      </w:pPr>
      <w:r w:rsidRPr="003B1405">
        <w:rPr>
          <w:b/>
          <w:i/>
          <w:lang w:eastAsia="ko-KR"/>
        </w:rPr>
        <w:t>Figure 1: Always on NRS for a subset of paging group even when no paging is transmitted</w:t>
      </w:r>
    </w:p>
    <w:p w14:paraId="0D28F40C" w14:textId="2F5ECCF2" w:rsidR="003B1405" w:rsidRDefault="00D23701" w:rsidP="000A2E1A">
      <w:pPr>
        <w:pStyle w:val="BodyText"/>
        <w:rPr>
          <w:lang w:eastAsia="ko-KR"/>
        </w:rPr>
      </w:pPr>
      <w:r>
        <w:rPr>
          <w:lang w:eastAsia="ko-KR"/>
        </w:rPr>
        <w:t>On reading bitmap in SIB2, the UE</w:t>
      </w:r>
      <w:r w:rsidR="003B1405">
        <w:rPr>
          <w:lang w:eastAsia="ko-KR"/>
        </w:rPr>
        <w:t xml:space="preserve">s in </w:t>
      </w:r>
      <w:r w:rsidR="00AA6E73">
        <w:rPr>
          <w:lang w:eastAsia="ko-KR"/>
        </w:rPr>
        <w:t xml:space="preserve">UE Group#2 </w:t>
      </w:r>
      <w:r w:rsidR="003B1405">
        <w:rPr>
          <w:lang w:eastAsia="ko-KR"/>
        </w:rPr>
        <w:t xml:space="preserve">without NRS when no paging transmitted (UE Group 2 in Figure 1) </w:t>
      </w:r>
      <w:r>
        <w:rPr>
          <w:lang w:eastAsia="ko-KR"/>
        </w:rPr>
        <w:t xml:space="preserve"> determines the paging group </w:t>
      </w:r>
      <w:r w:rsidR="003B1405">
        <w:rPr>
          <w:lang w:eastAsia="ko-KR"/>
        </w:rPr>
        <w:t xml:space="preserve">UE Group 1 </w:t>
      </w:r>
      <w:r>
        <w:rPr>
          <w:lang w:eastAsia="ko-KR"/>
        </w:rPr>
        <w:t>and associated PF</w:t>
      </w:r>
      <w:r w:rsidR="00CF6B5E">
        <w:rPr>
          <w:lang w:eastAsia="ko-KR"/>
        </w:rPr>
        <w:t xml:space="preserve"> w</w:t>
      </w:r>
      <w:r w:rsidR="00AA6E73">
        <w:rPr>
          <w:lang w:eastAsia="ko-KR"/>
        </w:rPr>
        <w:t xml:space="preserve">ith </w:t>
      </w:r>
      <w:r w:rsidR="003B1405">
        <w:rPr>
          <w:lang w:eastAsia="ko-KR"/>
        </w:rPr>
        <w:t xml:space="preserve">always-on </w:t>
      </w:r>
      <w:r w:rsidR="00CF6B5E">
        <w:rPr>
          <w:lang w:eastAsia="ko-KR"/>
        </w:rPr>
        <w:t xml:space="preserve">NRS </w:t>
      </w:r>
      <w:r w:rsidR="003B1405">
        <w:rPr>
          <w:lang w:eastAsia="ko-KR"/>
        </w:rPr>
        <w:t>even when no paging transmitted and use these NRS for SINR estimation</w:t>
      </w:r>
      <w:r>
        <w:rPr>
          <w:lang w:eastAsia="ko-KR"/>
        </w:rPr>
        <w:t xml:space="preserve">. </w:t>
      </w:r>
      <w:r w:rsidR="003B1405">
        <w:rPr>
          <w:lang w:eastAsia="ko-KR"/>
        </w:rPr>
        <w:t xml:space="preserve">The </w:t>
      </w:r>
      <w:r w:rsidR="00AA6E73">
        <w:rPr>
          <w:lang w:eastAsia="ko-KR"/>
        </w:rPr>
        <w:t>SINR estimate can be used for e</w:t>
      </w:r>
      <w:r w:rsidR="003B1405">
        <w:rPr>
          <w:lang w:eastAsia="ko-KR"/>
        </w:rPr>
        <w:t>a</w:t>
      </w:r>
      <w:r w:rsidR="00AA6E73">
        <w:rPr>
          <w:lang w:eastAsia="ko-KR"/>
        </w:rPr>
        <w:t>r</w:t>
      </w:r>
      <w:r w:rsidR="003B1405">
        <w:rPr>
          <w:lang w:eastAsia="ko-KR"/>
        </w:rPr>
        <w:t xml:space="preserve">ly termination of </w:t>
      </w:r>
      <w:r w:rsidR="00AA6E73">
        <w:rPr>
          <w:lang w:eastAsia="ko-KR"/>
        </w:rPr>
        <w:t>N</w:t>
      </w:r>
      <w:r w:rsidR="003B1405">
        <w:rPr>
          <w:lang w:eastAsia="ko-KR"/>
        </w:rPr>
        <w:t>WUS or NPDCCH.</w:t>
      </w:r>
    </w:p>
    <w:p w14:paraId="3E64B7F1" w14:textId="772734D8" w:rsidR="00D23701" w:rsidRDefault="00D23701" w:rsidP="000A2E1A">
      <w:pPr>
        <w:pStyle w:val="BodyText"/>
        <w:rPr>
          <w:lang w:eastAsia="ko-KR"/>
        </w:rPr>
      </w:pPr>
      <w:r>
        <w:rPr>
          <w:lang w:eastAsia="ko-KR"/>
        </w:rPr>
        <w:t xml:space="preserve">Using example of PF is appendix, </w:t>
      </w:r>
      <w:r w:rsidR="00904E42">
        <w:rPr>
          <w:lang w:eastAsia="ko-KR"/>
        </w:rPr>
        <w:t>N=32 UE groups for paging. Consider example bitmap values below</w:t>
      </w:r>
    </w:p>
    <w:p w14:paraId="0CAECE1B" w14:textId="4389E480" w:rsidR="00904E42" w:rsidRDefault="00904E42" w:rsidP="00904E42">
      <w:pPr>
        <w:pStyle w:val="BodyText"/>
        <w:numPr>
          <w:ilvl w:val="0"/>
          <w:numId w:val="37"/>
        </w:numPr>
        <w:rPr>
          <w:lang w:eastAsia="ko-KR"/>
        </w:rPr>
      </w:pPr>
      <w:r>
        <w:rPr>
          <w:lang w:eastAsia="ko-KR"/>
        </w:rPr>
        <w:t>B={1 0 0 0 .. 0} means there is NRS always transmitted in PF=[</w:t>
      </w:r>
      <w:r w:rsidRPr="00CB655D">
        <w:rPr>
          <w:lang w:eastAsia="ko-KR"/>
        </w:rPr>
        <w:t>0, 256,  512,  768]</w:t>
      </w:r>
      <w:r>
        <w:rPr>
          <w:lang w:eastAsia="ko-KR"/>
        </w:rPr>
        <w:t xml:space="preserve"> in NPDCCH candidates in CSS Type 1, and 10 subframes before and 4 subframes after NPDCCH candidates.</w:t>
      </w:r>
    </w:p>
    <w:p w14:paraId="180EDDDB" w14:textId="47EBBCCD" w:rsidR="00904E42" w:rsidRDefault="00904E42" w:rsidP="000A2E1A">
      <w:pPr>
        <w:pStyle w:val="BodyText"/>
        <w:numPr>
          <w:ilvl w:val="0"/>
          <w:numId w:val="37"/>
        </w:numPr>
        <w:rPr>
          <w:lang w:eastAsia="ko-KR"/>
        </w:rPr>
      </w:pPr>
      <w:r>
        <w:rPr>
          <w:lang w:eastAsia="ko-KR"/>
        </w:rPr>
        <w:lastRenderedPageBreak/>
        <w:t>B={1 0 1 0 … 0} means there is NRS always transmitted in PF=[</w:t>
      </w:r>
      <w:r w:rsidRPr="00CB655D">
        <w:rPr>
          <w:lang w:eastAsia="ko-KR"/>
        </w:rPr>
        <w:t>0, 256,  512,  768]</w:t>
      </w:r>
      <w:r>
        <w:rPr>
          <w:lang w:eastAsia="ko-KR"/>
        </w:rPr>
        <w:t xml:space="preserve"> and PF2=[64, 320,  576,  832</w:t>
      </w:r>
      <w:r w:rsidRPr="00CB655D">
        <w:rPr>
          <w:lang w:eastAsia="ko-KR"/>
        </w:rPr>
        <w:t>]</w:t>
      </w:r>
      <w:r>
        <w:rPr>
          <w:lang w:eastAsia="ko-KR"/>
        </w:rPr>
        <w:t xml:space="preserve"> in NPDCCH candidates in CSS Type 1, and 10 subframes before and 4 subframes after NPDCCH candidates.</w:t>
      </w:r>
    </w:p>
    <w:p w14:paraId="6288E043" w14:textId="1643AF28" w:rsidR="00A47527" w:rsidRPr="00904E42" w:rsidRDefault="00F05378" w:rsidP="000A2E1A">
      <w:pPr>
        <w:pStyle w:val="BodyText"/>
        <w:rPr>
          <w:b/>
          <w:i/>
          <w:lang w:eastAsia="ko-KR"/>
        </w:rPr>
      </w:pPr>
      <w:r>
        <w:rPr>
          <w:b/>
          <w:i/>
          <w:lang w:eastAsia="ko-KR"/>
        </w:rPr>
        <w:t>Proposal 5</w:t>
      </w:r>
      <w:r w:rsidR="00A47527" w:rsidRPr="00111EC9">
        <w:rPr>
          <w:b/>
          <w:i/>
          <w:lang w:eastAsia="ko-KR"/>
        </w:rPr>
        <w:t xml:space="preserve">: </w:t>
      </w:r>
      <w:r w:rsidR="00A47527">
        <w:rPr>
          <w:b/>
          <w:i/>
          <w:lang w:eastAsia="ko-KR"/>
        </w:rPr>
        <w:t xml:space="preserve">The </w:t>
      </w:r>
      <w:r w:rsidR="00A47527" w:rsidRPr="00111EC9">
        <w:rPr>
          <w:b/>
          <w:i/>
          <w:lang w:eastAsia="ko-KR"/>
        </w:rPr>
        <w:t xml:space="preserve">subset of paging UE groups </w:t>
      </w:r>
      <w:r w:rsidR="00A47527">
        <w:rPr>
          <w:b/>
          <w:i/>
          <w:lang w:eastAsia="ko-KR"/>
        </w:rPr>
        <w:t xml:space="preserve">with NRS always transmitted is </w:t>
      </w:r>
      <w:r w:rsidR="00A47527" w:rsidRPr="00111EC9">
        <w:rPr>
          <w:b/>
          <w:i/>
          <w:lang w:eastAsia="ko-KR"/>
        </w:rPr>
        <w:t xml:space="preserve">indicated by a N-bit bitmap, nrsTransmitBitmap, broadcasted on system information block SIB2 - the size of the nrsTransmitBitmap </w:t>
      </w:r>
      <w:r w:rsidR="007D108E">
        <w:rPr>
          <w:b/>
          <w:i/>
          <w:lang w:eastAsia="ko-KR"/>
        </w:rPr>
        <w:t>is 32bits</w:t>
      </w:r>
      <w:r w:rsidR="00A47527" w:rsidRPr="00111EC9">
        <w:rPr>
          <w:b/>
          <w:i/>
          <w:lang w:eastAsia="ko-KR"/>
        </w:rPr>
        <w:t>.</w:t>
      </w:r>
    </w:p>
    <w:p w14:paraId="32C1A4F3" w14:textId="77777777" w:rsidR="00904E42" w:rsidRDefault="00904E42" w:rsidP="000A2E1A">
      <w:pPr>
        <w:pStyle w:val="BodyText"/>
        <w:rPr>
          <w:lang w:eastAsia="ko-KR"/>
        </w:rPr>
      </w:pPr>
    </w:p>
    <w:bookmarkEnd w:id="3"/>
    <w:p w14:paraId="481B26CA" w14:textId="77777777" w:rsidR="002D44AF" w:rsidRDefault="002D44AF" w:rsidP="002D44AF">
      <w:pPr>
        <w:pStyle w:val="Heading1"/>
        <w:rPr>
          <w:lang w:eastAsia="zh-TW"/>
        </w:rPr>
      </w:pPr>
      <w:r w:rsidRPr="00807D4E">
        <w:rPr>
          <w:rFonts w:hint="eastAsia"/>
        </w:rPr>
        <w:t>Conclusion</w:t>
      </w:r>
    </w:p>
    <w:p w14:paraId="2A27B5FF" w14:textId="7AFA993C" w:rsidR="006D653C"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473182" w:rsidRPr="00123DF1">
        <w:rPr>
          <w:rFonts w:eastAsia="SimSun"/>
          <w:lang w:val="en-US"/>
        </w:rPr>
        <w:t>signaling</w:t>
      </w:r>
      <w:r w:rsidR="00123DF1" w:rsidRPr="00123DF1">
        <w:rPr>
          <w:rFonts w:eastAsia="SimSun"/>
          <w:lang w:val="en-US"/>
        </w:rPr>
        <w:t xml:space="preserve"> aspects for NRS on non-anchor carrier when no paging is transmitted.</w:t>
      </w:r>
    </w:p>
    <w:p w14:paraId="1983083C" w14:textId="77777777" w:rsidR="00AE6A6F" w:rsidRDefault="00AE6A6F" w:rsidP="00AE6A6F">
      <w:pPr>
        <w:pStyle w:val="BodyText"/>
        <w:rPr>
          <w:b/>
          <w:i/>
          <w:lang w:eastAsia="ko-KR"/>
        </w:rPr>
      </w:pPr>
      <w:r>
        <w:rPr>
          <w:b/>
          <w:i/>
          <w:lang w:eastAsia="ko-KR"/>
        </w:rPr>
        <w:t>Observation 1</w:t>
      </w:r>
      <w:r w:rsidRPr="0053520D">
        <w:rPr>
          <w:b/>
          <w:i/>
          <w:lang w:eastAsia="ko-KR"/>
        </w:rPr>
        <w:t xml:space="preserve">: </w:t>
      </w:r>
      <w:r w:rsidRPr="00F7372B">
        <w:rPr>
          <w:b/>
          <w:i/>
          <w:lang w:eastAsia="ko-KR"/>
        </w:rPr>
        <w:t>It is desirable to only transmit NRS for a subset of POs for SNIR estimation to keep NRS overhead on non-anchor carrier low</w:t>
      </w:r>
      <w:r w:rsidRPr="0053520D">
        <w:rPr>
          <w:b/>
          <w:i/>
          <w:lang w:eastAsia="ko-KR"/>
        </w:rPr>
        <w:t>.</w:t>
      </w:r>
    </w:p>
    <w:p w14:paraId="52DF9F0B" w14:textId="77777777" w:rsidR="00AE6A6F" w:rsidRDefault="00AE6A6F" w:rsidP="00AE6A6F">
      <w:pPr>
        <w:pStyle w:val="BodyText"/>
        <w:rPr>
          <w:b/>
          <w:i/>
          <w:lang w:eastAsia="ko-KR"/>
        </w:rPr>
      </w:pPr>
      <w:r>
        <w:rPr>
          <w:b/>
          <w:i/>
          <w:lang w:eastAsia="ko-KR"/>
        </w:rPr>
        <w:t xml:space="preserve">Observation 2: </w:t>
      </w:r>
      <w:r w:rsidRPr="00F7372B">
        <w:rPr>
          <w:b/>
          <w:i/>
          <w:lang w:eastAsia="ko-KR"/>
        </w:rPr>
        <w:t>The SNIR estimated over NRS in the subset of POs can be re-used for early detection of NPDCCH / WUS for the whole set of POs</w:t>
      </w:r>
      <w:r>
        <w:rPr>
          <w:b/>
          <w:i/>
          <w:lang w:eastAsia="ko-KR"/>
        </w:rPr>
        <w:t>.</w:t>
      </w:r>
    </w:p>
    <w:p w14:paraId="67E53A24" w14:textId="77777777" w:rsidR="00AE6A6F" w:rsidRDefault="00AE6A6F" w:rsidP="00AE6A6F">
      <w:pPr>
        <w:pStyle w:val="BodyText"/>
        <w:rPr>
          <w:b/>
          <w:i/>
          <w:lang w:eastAsia="ko-KR"/>
        </w:rPr>
      </w:pPr>
      <w:r>
        <w:rPr>
          <w:b/>
          <w:i/>
          <w:lang w:eastAsia="ko-KR"/>
        </w:rPr>
        <w:t xml:space="preserve">Observation 3: </w:t>
      </w:r>
      <w:r w:rsidRPr="00F7372B">
        <w:rPr>
          <w:b/>
          <w:i/>
          <w:lang w:eastAsia="ko-KR"/>
        </w:rPr>
        <w:t>It is up to UE implementation to also use NRS for SNIR estimation and early termination of WUS and NPDCCH in the subset of POs that do not have associated subframes which will contain NRS even when no paging NPDCCH</w:t>
      </w:r>
      <w:r>
        <w:rPr>
          <w:b/>
          <w:i/>
          <w:lang w:eastAsia="ko-KR"/>
        </w:rPr>
        <w:t>.</w:t>
      </w:r>
    </w:p>
    <w:p w14:paraId="7A6CA6D8" w14:textId="77777777" w:rsidR="001E15B1" w:rsidRDefault="001E15B1" w:rsidP="001E15B1">
      <w:pPr>
        <w:pStyle w:val="BodyText"/>
        <w:rPr>
          <w:b/>
          <w:i/>
          <w:lang w:eastAsia="ko-KR"/>
        </w:rPr>
      </w:pPr>
      <w:r>
        <w:rPr>
          <w:b/>
          <w:i/>
          <w:lang w:eastAsia="ko-KR"/>
        </w:rPr>
        <w:t>Proposal 1</w:t>
      </w:r>
      <w:r w:rsidRPr="00D3628C">
        <w:rPr>
          <w:b/>
          <w:i/>
          <w:lang w:eastAsia="ko-KR"/>
        </w:rPr>
        <w:t xml:space="preserve">: The subset of POs that have associated subframes which will contain NRS even when no paging NPDCCH is transmitted is </w:t>
      </w:r>
      <w:r>
        <w:rPr>
          <w:b/>
          <w:i/>
          <w:lang w:eastAsia="ko-KR"/>
        </w:rPr>
        <w:t xml:space="preserve">determined by </w:t>
      </w:r>
      <w:r w:rsidRPr="00D3628C">
        <w:rPr>
          <w:b/>
          <w:i/>
          <w:lang w:eastAsia="ko-KR"/>
        </w:rPr>
        <w:t xml:space="preserve">UE </w:t>
      </w:r>
      <w:r>
        <w:rPr>
          <w:b/>
          <w:i/>
          <w:lang w:eastAsia="ko-KR"/>
        </w:rPr>
        <w:t xml:space="preserve">from </w:t>
      </w:r>
      <w:r w:rsidRPr="001E15B1">
        <w:rPr>
          <w:b/>
          <w:i/>
          <w:lang w:eastAsia="ko-KR"/>
        </w:rPr>
        <w:t xml:space="preserve">paging parameters nB-r13/nB and defaultPagingCycle-r13/T broadcast in PCCH-Config-NB-r13 in </w:t>
      </w:r>
      <w:r>
        <w:rPr>
          <w:b/>
          <w:i/>
          <w:lang w:eastAsia="ko-KR"/>
        </w:rPr>
        <w:t>RadioResourceConfigCommonSIB-NB</w:t>
      </w:r>
      <w:r w:rsidRPr="00D3628C">
        <w:rPr>
          <w:b/>
          <w:i/>
          <w:lang w:eastAsia="ko-KR"/>
        </w:rPr>
        <w:t>.</w:t>
      </w:r>
    </w:p>
    <w:p w14:paraId="3EF00995" w14:textId="77777777" w:rsidR="00AE6A6F" w:rsidRDefault="00AE6A6F" w:rsidP="00AE6A6F">
      <w:pPr>
        <w:pStyle w:val="BodyText"/>
        <w:rPr>
          <w:b/>
          <w:i/>
          <w:lang w:eastAsia="ko-KR"/>
        </w:rPr>
      </w:pPr>
      <w:r>
        <w:rPr>
          <w:b/>
          <w:i/>
          <w:lang w:eastAsia="ko-KR"/>
        </w:rPr>
        <w:t xml:space="preserve">Proposal 2: </w:t>
      </w:r>
      <w:r w:rsidRPr="00604BED">
        <w:rPr>
          <w:b/>
          <w:i/>
          <w:lang w:eastAsia="ko-KR"/>
        </w:rPr>
        <w:t>Option 2, A UE belonging to a given UE group (being a UE group the group of UEs that monitor paging in the same PO) can use NRS belonging to a PO of a different group in addition to the NRS of its own UE group</w:t>
      </w:r>
      <w:r>
        <w:rPr>
          <w:b/>
          <w:i/>
          <w:lang w:eastAsia="ko-KR"/>
        </w:rPr>
        <w:t>.</w:t>
      </w:r>
    </w:p>
    <w:p w14:paraId="60103C03" w14:textId="77777777" w:rsidR="00FA4BD7" w:rsidRPr="00FA4BD7" w:rsidRDefault="00FA4BD7" w:rsidP="00FA4BD7">
      <w:pPr>
        <w:pStyle w:val="BodyText"/>
        <w:rPr>
          <w:b/>
          <w:i/>
          <w:lang w:eastAsia="ko-KR"/>
        </w:rPr>
      </w:pPr>
      <w:r w:rsidRPr="00FA4BD7">
        <w:rPr>
          <w:b/>
          <w:i/>
          <w:lang w:eastAsia="ko-KR"/>
        </w:rPr>
        <w:t>Observation 4: SINR can be estimated at least every 64 radio frames, where the channel propagation may be assumed to not have changed significantly</w:t>
      </w:r>
    </w:p>
    <w:p w14:paraId="69DB2537" w14:textId="77777777" w:rsidR="00FA4BD7" w:rsidRPr="00FA4BD7" w:rsidRDefault="00FA4BD7" w:rsidP="00FA4BD7">
      <w:pPr>
        <w:pStyle w:val="BodyText"/>
        <w:rPr>
          <w:b/>
          <w:i/>
          <w:lang w:eastAsia="ko-KR"/>
        </w:rPr>
      </w:pPr>
      <w:r w:rsidRPr="00FA4BD7">
        <w:rPr>
          <w:b/>
          <w:i/>
          <w:lang w:eastAsia="ko-KR"/>
        </w:rPr>
        <w:t xml:space="preserve">Proposal 3: Decimation pattern M/N with X=64. </w:t>
      </w:r>
    </w:p>
    <w:p w14:paraId="27B8BE2B" w14:textId="63FC0980" w:rsidR="00F05378" w:rsidRDefault="00FA4BD7" w:rsidP="00FA4BD7">
      <w:pPr>
        <w:pStyle w:val="BodyText"/>
        <w:rPr>
          <w:b/>
          <w:i/>
          <w:lang w:eastAsia="ko-KR"/>
        </w:rPr>
      </w:pPr>
      <w:r w:rsidRPr="00FA4BD7">
        <w:rPr>
          <w:b/>
          <w:i/>
          <w:lang w:eastAsia="ko-KR"/>
        </w:rPr>
        <w:t>Proposal 4:</w:t>
      </w:r>
      <w:r>
        <w:rPr>
          <w:b/>
          <w:i/>
          <w:lang w:eastAsia="ko-KR"/>
        </w:rPr>
        <w:t xml:space="preserve"> M=10 and N</w:t>
      </w:r>
      <w:r w:rsidRPr="00FA4BD7">
        <w:rPr>
          <w:b/>
          <w:i/>
          <w:lang w:eastAsia="ko-KR"/>
        </w:rPr>
        <w:t xml:space="preserve"> ≤ 32.</w:t>
      </w:r>
    </w:p>
    <w:p w14:paraId="7B6AF0D1" w14:textId="761F78F2" w:rsidR="00FA4BD7" w:rsidRDefault="00FA4BD7" w:rsidP="00FA4BD7">
      <w:pPr>
        <w:pStyle w:val="BodyText"/>
        <w:rPr>
          <w:b/>
          <w:i/>
          <w:lang w:eastAsia="ko-KR"/>
        </w:rPr>
      </w:pPr>
      <w:r>
        <w:rPr>
          <w:b/>
          <w:i/>
          <w:lang w:eastAsia="ko-KR"/>
        </w:rPr>
        <w:t>Proposal 5</w:t>
      </w:r>
      <w:r w:rsidRPr="00111EC9">
        <w:rPr>
          <w:b/>
          <w:i/>
          <w:lang w:eastAsia="ko-KR"/>
        </w:rPr>
        <w:t xml:space="preserve">: </w:t>
      </w:r>
      <w:r>
        <w:rPr>
          <w:b/>
          <w:i/>
          <w:lang w:eastAsia="ko-KR"/>
        </w:rPr>
        <w:t xml:space="preserve">The </w:t>
      </w:r>
      <w:r w:rsidRPr="00111EC9">
        <w:rPr>
          <w:b/>
          <w:i/>
          <w:lang w:eastAsia="ko-KR"/>
        </w:rPr>
        <w:t xml:space="preserve">subset of paging UE groups </w:t>
      </w:r>
      <w:r>
        <w:rPr>
          <w:b/>
          <w:i/>
          <w:lang w:eastAsia="ko-KR"/>
        </w:rPr>
        <w:t xml:space="preserve">with NRS always transmitted is </w:t>
      </w:r>
      <w:r w:rsidRPr="00111EC9">
        <w:rPr>
          <w:b/>
          <w:i/>
          <w:lang w:eastAsia="ko-KR"/>
        </w:rPr>
        <w:t xml:space="preserve">indicated by a N-bit bitmap, nrsTransmitBitmap, broadcasted on system information block SIB2 - the size of the nrsTransmitBitmap </w:t>
      </w:r>
      <w:r>
        <w:rPr>
          <w:b/>
          <w:i/>
          <w:lang w:eastAsia="ko-KR"/>
        </w:rPr>
        <w:t>is 32bits</w:t>
      </w:r>
      <w:r w:rsidRPr="00111EC9">
        <w:rPr>
          <w:b/>
          <w:i/>
          <w:lang w:eastAsia="ko-KR"/>
        </w:rPr>
        <w:t>.</w:t>
      </w:r>
    </w:p>
    <w:p w14:paraId="7CAC8105" w14:textId="77777777" w:rsidR="007250C6" w:rsidRPr="00904E42" w:rsidRDefault="007250C6" w:rsidP="00FA4BD7">
      <w:pPr>
        <w:pStyle w:val="BodyText"/>
        <w:rPr>
          <w:b/>
          <w:i/>
          <w:lang w:eastAsia="ko-KR"/>
        </w:rPr>
      </w:pPr>
    </w:p>
    <w:p w14:paraId="3C8A77D4" w14:textId="77777777" w:rsidR="007041D4" w:rsidRPr="00CB655D" w:rsidRDefault="007041D4" w:rsidP="007041D4">
      <w:pPr>
        <w:pStyle w:val="Heading1"/>
        <w:rPr>
          <w:lang w:val="en-US" w:eastAsia="zh-TW"/>
        </w:rPr>
      </w:pPr>
      <w:r w:rsidRPr="00CB655D">
        <w:rPr>
          <w:lang w:val="en-US" w:eastAsia="zh-TW"/>
        </w:rPr>
        <w:t>Appendix</w:t>
      </w:r>
    </w:p>
    <w:p w14:paraId="2723DA62" w14:textId="77777777" w:rsidR="007041D4" w:rsidRDefault="007041D4" w:rsidP="007041D4">
      <w:pPr>
        <w:pStyle w:val="BodyText"/>
        <w:rPr>
          <w:lang w:eastAsia="ko-KR"/>
        </w:rPr>
      </w:pPr>
      <w:r>
        <w:rPr>
          <w:lang w:eastAsia="ko-KR"/>
        </w:rPr>
        <w:t xml:space="preserve">Example of </w:t>
      </w:r>
      <w:r w:rsidRPr="00FA18EF">
        <w:rPr>
          <w:lang w:eastAsia="ko-KR"/>
        </w:rPr>
        <w:t>UE grouping for paging</w:t>
      </w:r>
      <w:r>
        <w:rPr>
          <w:lang w:eastAsia="ko-KR"/>
        </w:rPr>
        <w:t>:</w:t>
      </w:r>
    </w:p>
    <w:p w14:paraId="2F2B1AD0" w14:textId="77777777" w:rsidR="007041D4" w:rsidRDefault="007041D4" w:rsidP="007041D4">
      <w:pPr>
        <w:pStyle w:val="BodyText"/>
        <w:rPr>
          <w:lang w:eastAsia="ko-KR"/>
        </w:rPr>
      </w:pPr>
      <w:r>
        <w:rPr>
          <w:lang w:eastAsia="ko-KR"/>
        </w:rPr>
        <w:t>RAN-level UE grouping for paging is illustrated on Figure 1</w:t>
      </w:r>
      <w:r w:rsidRPr="008D61D2">
        <w:rPr>
          <w:lang w:eastAsia="ko-KR"/>
        </w:rPr>
        <w:t xml:space="preserve">. </w:t>
      </w:r>
      <w:r>
        <w:rPr>
          <w:lang w:eastAsia="ko-KR"/>
        </w:rPr>
        <w:t xml:space="preserve">Each UE is identified by its UE_ID at RAN level. The UE_ID is linked to the UE IMSI, , where </w:t>
      </w:r>
      <w:r w:rsidRPr="008D61D2">
        <w:rPr>
          <w:lang w:eastAsia="ko-KR"/>
        </w:rPr>
        <w:t>UE_ID=IMSI mod 4096</w:t>
      </w:r>
      <w:r>
        <w:rPr>
          <w:lang w:eastAsia="ko-KR"/>
        </w:rPr>
        <w:t xml:space="preserve">. </w:t>
      </w:r>
    </w:p>
    <w:p w14:paraId="23B05BE8" w14:textId="77777777" w:rsidR="007041D4" w:rsidRPr="000A2E1A" w:rsidRDefault="007041D4" w:rsidP="007041D4">
      <w:pPr>
        <w:pStyle w:val="BodyText"/>
        <w:jc w:val="center"/>
        <w:rPr>
          <w:lang w:eastAsia="ko-KR"/>
        </w:rPr>
      </w:pPr>
      <w:r>
        <w:rPr>
          <w:noProof/>
          <w:lang w:val="en-US"/>
        </w:rPr>
        <w:drawing>
          <wp:inline distT="0" distB="0" distL="0" distR="0" wp14:anchorId="383BF094" wp14:editId="6E8920D3">
            <wp:extent cx="3550715" cy="10883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89103" cy="1100072"/>
                    </a:xfrm>
                    <a:prstGeom prst="rect">
                      <a:avLst/>
                    </a:prstGeom>
                  </pic:spPr>
                </pic:pic>
              </a:graphicData>
            </a:graphic>
          </wp:inline>
        </w:drawing>
      </w:r>
    </w:p>
    <w:p w14:paraId="3FC28B8E" w14:textId="77777777" w:rsidR="007041D4" w:rsidRPr="00900D5A" w:rsidRDefault="007041D4" w:rsidP="007041D4">
      <w:pPr>
        <w:pStyle w:val="BodyText"/>
        <w:jc w:val="center"/>
        <w:rPr>
          <w:b/>
          <w:i/>
          <w:lang w:eastAsia="ko-KR"/>
        </w:rPr>
      </w:pPr>
      <w:r>
        <w:rPr>
          <w:b/>
          <w:i/>
          <w:lang w:eastAsia="ko-KR"/>
        </w:rPr>
        <w:t>Figure 1</w:t>
      </w:r>
      <w:r w:rsidRPr="009F2A75">
        <w:rPr>
          <w:b/>
          <w:i/>
          <w:lang w:eastAsia="ko-KR"/>
        </w:rPr>
        <w:t xml:space="preserve"> </w:t>
      </w:r>
      <w:r>
        <w:rPr>
          <w:b/>
          <w:i/>
          <w:lang w:eastAsia="ko-KR"/>
        </w:rPr>
        <w:t>Example of RAN level UE grouping for paging</w:t>
      </w:r>
      <w:r w:rsidRPr="009F2A75">
        <w:rPr>
          <w:b/>
          <w:i/>
          <w:lang w:eastAsia="ko-KR"/>
        </w:rPr>
        <w:t>.</w:t>
      </w:r>
    </w:p>
    <w:p w14:paraId="257089E0" w14:textId="77777777" w:rsidR="007041D4" w:rsidRDefault="007041D4" w:rsidP="007041D4">
      <w:pPr>
        <w:pStyle w:val="BodyText"/>
        <w:rPr>
          <w:lang w:eastAsia="ko-KR"/>
        </w:rPr>
      </w:pPr>
      <w:r>
        <w:rPr>
          <w:lang w:eastAsia="ko-KR"/>
        </w:rPr>
        <w:t>The PF is linked to System Frame Number (SFN) and UE_ID as follows</w:t>
      </w:r>
    </w:p>
    <w:p w14:paraId="69660E32" w14:textId="77777777" w:rsidR="007041D4" w:rsidRDefault="007041D4" w:rsidP="007041D4">
      <w:pPr>
        <w:pStyle w:val="BodyText"/>
        <w:ind w:firstLine="284"/>
        <w:rPr>
          <w:lang w:eastAsia="ko-KR"/>
        </w:rPr>
      </w:pPr>
      <w:r w:rsidRPr="008D61D2">
        <w:rPr>
          <w:lang w:eastAsia="ko-KR"/>
        </w:rPr>
        <w:t>PF=SFN mod T= (T div N)*(UE_ID mod N)</w:t>
      </w:r>
      <w:r>
        <w:rPr>
          <w:lang w:eastAsia="ko-KR"/>
        </w:rPr>
        <w:t xml:space="preserve">  </w:t>
      </w:r>
      <w:r>
        <w:rPr>
          <w:lang w:eastAsia="ko-KR"/>
        </w:rPr>
        <w:tab/>
      </w:r>
      <w:r>
        <w:rPr>
          <w:lang w:eastAsia="ko-KR"/>
        </w:rPr>
        <w:tab/>
      </w:r>
      <w:r>
        <w:rPr>
          <w:lang w:eastAsia="ko-KR"/>
        </w:rPr>
        <w:tab/>
      </w:r>
      <w:r>
        <w:rPr>
          <w:lang w:eastAsia="ko-KR"/>
        </w:rPr>
        <w:tab/>
        <w:t>Equation (1)</w:t>
      </w:r>
    </w:p>
    <w:p w14:paraId="0B3B7A5F" w14:textId="77777777" w:rsidR="007041D4" w:rsidRDefault="007041D4" w:rsidP="007041D4">
      <w:pPr>
        <w:pStyle w:val="BodyText"/>
        <w:rPr>
          <w:lang w:eastAsia="ko-KR"/>
        </w:rPr>
      </w:pPr>
      <w:r>
        <w:rPr>
          <w:lang w:eastAsia="ko-KR"/>
        </w:rPr>
        <w:lastRenderedPageBreak/>
        <w:t xml:space="preserve">Where, </w:t>
      </w:r>
    </w:p>
    <w:p w14:paraId="03D238B3" w14:textId="77777777" w:rsidR="007041D4" w:rsidRDefault="007041D4" w:rsidP="007041D4">
      <w:pPr>
        <w:pStyle w:val="BodyText"/>
        <w:numPr>
          <w:ilvl w:val="0"/>
          <w:numId w:val="26"/>
        </w:numPr>
        <w:rPr>
          <w:lang w:eastAsia="ko-KR"/>
        </w:rPr>
      </w:pPr>
      <w:r>
        <w:rPr>
          <w:lang w:eastAsia="ko-KR"/>
        </w:rPr>
        <w:t xml:space="preserve">T is DRX cycle, typically set to </w:t>
      </w:r>
      <w:r w:rsidRPr="008D61D2">
        <w:rPr>
          <w:lang w:eastAsia="ko-KR"/>
        </w:rPr>
        <w:t>DefaultPagingCycle=</w:t>
      </w:r>
      <w:r>
        <w:rPr>
          <w:lang w:eastAsia="ko-KR"/>
        </w:rPr>
        <w:t>128, 256, 512, 1024</w:t>
      </w:r>
      <w:r w:rsidRPr="008D61D2">
        <w:rPr>
          <w:lang w:eastAsia="ko-KR"/>
        </w:rPr>
        <w:t xml:space="preserve"> radio frames (10ms)</w:t>
      </w:r>
      <w:r>
        <w:rPr>
          <w:lang w:eastAsia="ko-KR"/>
        </w:rPr>
        <w:t xml:space="preserve"> </w:t>
      </w:r>
    </w:p>
    <w:p w14:paraId="32D5E89F" w14:textId="77777777" w:rsidR="007041D4" w:rsidRPr="008D61D2" w:rsidRDefault="007041D4" w:rsidP="007041D4">
      <w:pPr>
        <w:pStyle w:val="BodyText"/>
        <w:numPr>
          <w:ilvl w:val="0"/>
          <w:numId w:val="26"/>
        </w:numPr>
        <w:rPr>
          <w:lang w:eastAsia="ko-KR"/>
        </w:rPr>
      </w:pPr>
      <w:r w:rsidRPr="008D61D2">
        <w:rPr>
          <w:lang w:eastAsia="ko-KR"/>
        </w:rPr>
        <w:t>N=min (T, nB)</w:t>
      </w:r>
      <w:r>
        <w:rPr>
          <w:lang w:eastAsia="ko-KR"/>
        </w:rPr>
        <w:t xml:space="preserve">, where </w:t>
      </w:r>
      <w:r w:rsidRPr="008D61D2">
        <w:rPr>
          <w:lang w:eastAsia="ko-KR"/>
        </w:rPr>
        <w:t xml:space="preserve">nB: 4T, 2T, T, T/2, T/4, T/8, T/16, T/32, T/64, T/128, T/256, </w:t>
      </w:r>
      <w:r>
        <w:rPr>
          <w:lang w:eastAsia="ko-KR"/>
        </w:rPr>
        <w:t xml:space="preserve">T/512, </w:t>
      </w:r>
      <w:r w:rsidRPr="008D61D2">
        <w:rPr>
          <w:lang w:eastAsia="ko-KR"/>
        </w:rPr>
        <w:t>T/1024</w:t>
      </w:r>
    </w:p>
    <w:p w14:paraId="5349DB13" w14:textId="77777777" w:rsidR="007041D4" w:rsidRPr="008C7757" w:rsidRDefault="007041D4" w:rsidP="007041D4">
      <w:pPr>
        <w:pStyle w:val="B1"/>
        <w:ind w:left="0" w:firstLine="0"/>
        <w:rPr>
          <w:lang w:eastAsia="ko-KR"/>
        </w:rPr>
      </w:pPr>
      <w:r w:rsidRPr="00DA0175">
        <w:rPr>
          <w:lang w:eastAsia="ko-KR"/>
        </w:rPr>
        <w:t>One Paging Frame (PF) is one Radio Frame</w:t>
      </w:r>
      <w:r>
        <w:rPr>
          <w:lang w:eastAsia="ko-KR"/>
        </w:rPr>
        <w:t xml:space="preserve"> and </w:t>
      </w:r>
      <w:r w:rsidRPr="00DA0175">
        <w:rPr>
          <w:lang w:eastAsia="ko-KR"/>
        </w:rPr>
        <w:t>may contain one or multiple Paging Occasion(s). When DRX is used the UE needs only to monitor one PO per DRX cycle.</w:t>
      </w:r>
      <w:r>
        <w:rPr>
          <w:lang w:eastAsia="ko-KR"/>
        </w:rPr>
        <w:t xml:space="preserve"> The number of POs in a PF is determined by </w:t>
      </w:r>
      <w:r w:rsidRPr="003F41C8">
        <w:rPr>
          <w:lang w:eastAsia="ko-KR"/>
        </w:rPr>
        <w:t>Ns: max(1,nB/T)</w:t>
      </w:r>
      <w:r>
        <w:rPr>
          <w:lang w:eastAsia="ko-KR"/>
        </w:rPr>
        <w:t xml:space="preserve">. </w:t>
      </w:r>
      <w:r w:rsidRPr="008C7757">
        <w:rPr>
          <w:lang w:eastAsia="ko-KR"/>
        </w:rPr>
        <w:t>Index i_s point</w:t>
      </w:r>
      <w:r>
        <w:rPr>
          <w:lang w:eastAsia="ko-KR"/>
        </w:rPr>
        <w:t>ing to PO from subframe pattern defined as</w:t>
      </w:r>
      <w:r w:rsidRPr="008C7757">
        <w:rPr>
          <w:lang w:eastAsia="ko-KR"/>
        </w:rPr>
        <w:t>:</w:t>
      </w:r>
    </w:p>
    <w:p w14:paraId="53665466" w14:textId="77777777" w:rsidR="007041D4" w:rsidRPr="008C7757" w:rsidRDefault="007041D4" w:rsidP="007041D4">
      <w:pPr>
        <w:pStyle w:val="B2"/>
      </w:pPr>
      <w:r w:rsidRPr="008C7757">
        <w:t>i_s = floor(UE_ID/N) mod Ns</w:t>
      </w:r>
    </w:p>
    <w:p w14:paraId="17C0A77F" w14:textId="77777777" w:rsidR="007041D4" w:rsidRPr="008C7757" w:rsidRDefault="007041D4" w:rsidP="007041D4">
      <w:pPr>
        <w:pStyle w:val="B1"/>
        <w:ind w:left="0" w:firstLine="0"/>
      </w:pPr>
      <w:r>
        <w:t>I</w:t>
      </w:r>
      <w:r w:rsidRPr="008C7757">
        <w:t>f paging configuration for non-anchor carrier is provi</w:t>
      </w:r>
      <w:r>
        <w:t xml:space="preserve">ded in system information, </w:t>
      </w:r>
      <w:r w:rsidRPr="008C7757">
        <w:t xml:space="preserve">the paging carrier is determined </w:t>
      </w:r>
      <w:r>
        <w:t xml:space="preserve">as the </w:t>
      </w:r>
      <w:r w:rsidRPr="008C7757">
        <w:t>smallest index n (0 ≤ n ≤ Nn-1) fulfilling the following equation:</w:t>
      </w:r>
    </w:p>
    <w:p w14:paraId="54E66FD4" w14:textId="77777777" w:rsidR="007041D4" w:rsidRDefault="007041D4" w:rsidP="007041D4">
      <w:pPr>
        <w:pStyle w:val="B2"/>
      </w:pPr>
      <w:r w:rsidRPr="008C7757">
        <w:t>floor(UE_ID/(N*Ns)) mod W &lt; W(0) + W(1) + … + W(n)</w:t>
      </w:r>
    </w:p>
    <w:p w14:paraId="275CF6CD" w14:textId="77777777" w:rsidR="007041D4" w:rsidRDefault="007041D4" w:rsidP="007041D4">
      <w:pPr>
        <w:pStyle w:val="B2"/>
        <w:ind w:left="0" w:firstLine="0"/>
      </w:pPr>
      <w:r>
        <w:t>where</w:t>
      </w:r>
    </w:p>
    <w:p w14:paraId="3474E7B2" w14:textId="77777777" w:rsidR="007041D4" w:rsidRPr="008C7757" w:rsidRDefault="007041D4" w:rsidP="007041D4">
      <w:pPr>
        <w:pStyle w:val="BodyText"/>
        <w:numPr>
          <w:ilvl w:val="0"/>
          <w:numId w:val="26"/>
        </w:numPr>
        <w:rPr>
          <w:lang w:eastAsia="ko-KR"/>
        </w:rPr>
      </w:pPr>
      <w:r w:rsidRPr="008C7757">
        <w:rPr>
          <w:lang w:eastAsia="ko-KR"/>
        </w:rPr>
        <w:t>Nn : number of paging narrowbands (for P-RNTI monitored on MPDCCH) or paging carriers (for P-RNTI monitored on NPDCCH) provided in system information</w:t>
      </w:r>
    </w:p>
    <w:p w14:paraId="03E96D9C" w14:textId="77777777" w:rsidR="007041D4" w:rsidRPr="008C7757" w:rsidRDefault="007041D4" w:rsidP="007041D4">
      <w:pPr>
        <w:pStyle w:val="BodyText"/>
        <w:numPr>
          <w:ilvl w:val="0"/>
          <w:numId w:val="26"/>
        </w:numPr>
        <w:rPr>
          <w:lang w:eastAsia="ko-KR"/>
        </w:rPr>
      </w:pPr>
      <w:r w:rsidRPr="008C7757">
        <w:rPr>
          <w:lang w:eastAsia="ko-KR"/>
        </w:rPr>
        <w:t>W(i): Weight for NB-IoT paging carrier i.</w:t>
      </w:r>
    </w:p>
    <w:p w14:paraId="2D1EBA43" w14:textId="77777777" w:rsidR="007041D4" w:rsidRDefault="007041D4" w:rsidP="007041D4">
      <w:pPr>
        <w:pStyle w:val="BodyText"/>
        <w:numPr>
          <w:ilvl w:val="0"/>
          <w:numId w:val="26"/>
        </w:numPr>
        <w:rPr>
          <w:lang w:eastAsia="ko-KR"/>
        </w:rPr>
      </w:pPr>
      <w:r w:rsidRPr="008C7757">
        <w:rPr>
          <w:lang w:eastAsia="ko-KR"/>
        </w:rPr>
        <w:t>W: Total weight of all NB-IoT paging carriers, i.e. W = W(0) + W(1) + … + W(Nn-1).</w:t>
      </w:r>
    </w:p>
    <w:p w14:paraId="0EDC65D9" w14:textId="77777777" w:rsidR="007041D4" w:rsidRDefault="007041D4" w:rsidP="007041D4">
      <w:pPr>
        <w:pStyle w:val="B1"/>
        <w:ind w:left="0" w:firstLine="0"/>
        <w:rPr>
          <w:lang w:eastAsia="ko-KR"/>
        </w:rPr>
      </w:pPr>
      <w:r w:rsidRPr="00ED1FFA">
        <w:t>T</w:t>
      </w:r>
      <w:r w:rsidRPr="00ED1FFA">
        <w:rPr>
          <w:lang w:eastAsia="ko-KR"/>
        </w:rPr>
        <w:t>he minimum number UE groups for paging in a DRX cycle is 1. This corresponds to 1 paging carrier, 1 PF in a paging cycle and 1 PO in a PF. The maximum possible number of UE groups for paging is N*Ns*Nn. This corresponds to Nn paging carriers, N PFs in a paging cycle and Ns PO in a PF. On a given non-anchor carrier, there can be many UE groups for paging. For example, T= 1024 radio frames, nB = 4T, N=min(T, 4T)=1024. This means in the DRX cycle, each radio frame is a paging frame. In addition, if Ns=2, then there are 1024*2=2048 paging groups in a DRX cycle. In practical paging configuration, the value o</w:t>
      </w:r>
      <w:r>
        <w:rPr>
          <w:lang w:eastAsia="ko-KR"/>
        </w:rPr>
        <w:t>f N is much smaller than 1024.</w:t>
      </w:r>
    </w:p>
    <w:p w14:paraId="67D64021" w14:textId="77777777" w:rsidR="007041D4" w:rsidRDefault="007041D4" w:rsidP="007041D4">
      <w:pPr>
        <w:pStyle w:val="BodyText"/>
        <w:rPr>
          <w:lang w:eastAsia="ko-KR"/>
        </w:rPr>
      </w:pPr>
      <w:r>
        <w:rPr>
          <w:highlight w:val="yellow"/>
          <w:lang w:eastAsia="ko-KR"/>
        </w:rPr>
        <w:t>E</w:t>
      </w:r>
      <w:r w:rsidRPr="007041D4">
        <w:rPr>
          <w:highlight w:val="yellow"/>
          <w:lang w:eastAsia="ko-KR"/>
        </w:rPr>
        <w:t>xample with DRX cycle  T=256, paging parameter nB=T/8=32</w:t>
      </w:r>
      <w:r>
        <w:rPr>
          <w:lang w:eastAsia="ko-KR"/>
        </w:rPr>
        <w:t xml:space="preserve">. </w:t>
      </w:r>
    </w:p>
    <w:p w14:paraId="5E232E0E" w14:textId="3F249EDD" w:rsidR="007041D4" w:rsidRPr="00CB655D" w:rsidRDefault="007041D4" w:rsidP="007041D4">
      <w:pPr>
        <w:pStyle w:val="BodyText"/>
        <w:rPr>
          <w:lang w:eastAsia="ko-KR"/>
        </w:rPr>
      </w:pPr>
      <w:r>
        <w:rPr>
          <w:lang w:eastAsia="ko-KR"/>
        </w:rPr>
        <w:t xml:space="preserve">We have </w:t>
      </w:r>
      <w:r w:rsidRPr="00CB655D">
        <w:rPr>
          <w:lang w:eastAsia="ko-KR"/>
        </w:rPr>
        <w:t>N=min(T, NB)=32</w:t>
      </w:r>
    </w:p>
    <w:p w14:paraId="1777101A" w14:textId="39E261EF" w:rsidR="007041D4" w:rsidRPr="00CB655D" w:rsidRDefault="007041D4" w:rsidP="007041D4">
      <w:pPr>
        <w:pStyle w:val="BodyText"/>
        <w:rPr>
          <w:lang w:eastAsia="ko-KR"/>
        </w:rPr>
      </w:pPr>
      <w:r>
        <w:rPr>
          <w:lang w:eastAsia="ko-KR"/>
        </w:rPr>
        <w:t xml:space="preserve">Further, assuming there are  </w:t>
      </w:r>
      <w:r w:rsidRPr="00CB655D">
        <w:rPr>
          <w:lang w:eastAsia="ko-KR"/>
        </w:rPr>
        <w:t>720,000 UEs in cells associated with a given TAC or 36000 per eNB cell assuming 20 eNBs per TAC (720,000/20)</w:t>
      </w:r>
      <w:r>
        <w:rPr>
          <w:lang w:eastAsia="ko-KR"/>
        </w:rPr>
        <w:t xml:space="preserve">. </w:t>
      </w:r>
      <w:r w:rsidRPr="00CB655D">
        <w:rPr>
          <w:lang w:eastAsia="ko-KR"/>
        </w:rPr>
        <w:t>MME sends TAL to each UE listing TAC1, TAC3</w:t>
      </w:r>
    </w:p>
    <w:p w14:paraId="06AAC64D" w14:textId="77777777" w:rsidR="007041D4" w:rsidRDefault="007041D4" w:rsidP="007041D4">
      <w:pPr>
        <w:pStyle w:val="BodyText"/>
        <w:rPr>
          <w:lang w:eastAsia="ko-KR"/>
        </w:rPr>
      </w:pPr>
      <w:r w:rsidRPr="00FA18EF">
        <w:rPr>
          <w:lang w:eastAsia="ko-KR"/>
        </w:rPr>
        <w:t xml:space="preserve">There are 1024/T PFs for each value of rightmost term, D in </w:t>
      </w:r>
      <w:r>
        <w:rPr>
          <w:lang w:eastAsia="ko-KR"/>
        </w:rPr>
        <w:t xml:space="preserve">formula </w:t>
      </w:r>
      <w:r w:rsidRPr="008D61D2">
        <w:rPr>
          <w:lang w:eastAsia="ko-KR"/>
        </w:rPr>
        <w:t>PF=SFN mod T= (T div N)*(UE_ID mod N)</w:t>
      </w:r>
      <w:r w:rsidRPr="00FA18EF">
        <w:rPr>
          <w:lang w:eastAsia="ko-KR"/>
        </w:rPr>
        <w:t>.</w:t>
      </w:r>
      <w:r>
        <w:rPr>
          <w:lang w:eastAsia="ko-KR"/>
        </w:rPr>
        <w:t xml:space="preserve"> We have </w:t>
      </w:r>
      <w:r w:rsidRPr="00CB655D">
        <w:rPr>
          <w:lang w:eastAsia="ko-KR"/>
        </w:rPr>
        <w:t xml:space="preserve">D=(T div N)*(UE_ID mod N) = (256 div 32)*( </w:t>
      </w:r>
      <w:r>
        <w:rPr>
          <w:lang w:eastAsia="ko-KR"/>
        </w:rPr>
        <w:t>UE_ID mod 32)=8*(UE_ID mod 32)</w:t>
      </w:r>
    </w:p>
    <w:p w14:paraId="60862B12" w14:textId="77777777" w:rsidR="007041D4" w:rsidRDefault="007041D4" w:rsidP="007041D4">
      <w:pPr>
        <w:pStyle w:val="BodyText"/>
        <w:rPr>
          <w:lang w:eastAsia="ko-KR"/>
        </w:rPr>
      </w:pPr>
      <w:r w:rsidRPr="00CB655D">
        <w:rPr>
          <w:lang w:eastAsia="ko-KR"/>
        </w:rPr>
        <w:t xml:space="preserve">where </w:t>
      </w:r>
    </w:p>
    <w:p w14:paraId="162F4D19" w14:textId="77777777" w:rsidR="007041D4" w:rsidRDefault="007041D4" w:rsidP="007041D4">
      <w:pPr>
        <w:pStyle w:val="BodyText"/>
        <w:numPr>
          <w:ilvl w:val="0"/>
          <w:numId w:val="30"/>
        </w:numPr>
        <w:rPr>
          <w:lang w:eastAsia="ko-KR"/>
        </w:rPr>
      </w:pPr>
      <w:r>
        <w:rPr>
          <w:lang w:eastAsia="ko-KR"/>
        </w:rPr>
        <w:t xml:space="preserve">UE_ID=IMSI mod 4096 </w:t>
      </w:r>
    </w:p>
    <w:p w14:paraId="2FAD7FB7" w14:textId="77777777" w:rsidR="007041D4" w:rsidRPr="00CB655D" w:rsidRDefault="007041D4" w:rsidP="007041D4">
      <w:pPr>
        <w:pStyle w:val="BodyText"/>
        <w:numPr>
          <w:ilvl w:val="0"/>
          <w:numId w:val="30"/>
        </w:numPr>
        <w:rPr>
          <w:lang w:eastAsia="ko-KR"/>
        </w:rPr>
      </w:pPr>
      <w:r w:rsidRPr="00CB655D">
        <w:rPr>
          <w:lang w:eastAsia="ko-KR"/>
        </w:rPr>
        <w:t>D = 0, 8, 16, .., 248</w:t>
      </w:r>
    </w:p>
    <w:p w14:paraId="2E095BD5" w14:textId="77777777" w:rsidR="007041D4" w:rsidRPr="00CB655D" w:rsidRDefault="007041D4" w:rsidP="007041D4">
      <w:pPr>
        <w:pStyle w:val="BodyText"/>
        <w:rPr>
          <w:lang w:eastAsia="ko-KR"/>
        </w:rPr>
      </w:pPr>
      <w:r>
        <w:rPr>
          <w:lang w:eastAsia="ko-KR"/>
        </w:rPr>
        <w:t xml:space="preserve">This gives N=32 UE groups for paging. Each UE group has a configured PF. The N=32 PFs corresponding to </w:t>
      </w:r>
      <w:r w:rsidRPr="00CB655D">
        <w:rPr>
          <w:rFonts w:hint="eastAsia"/>
          <w:lang w:eastAsia="ko-KR"/>
        </w:rPr>
        <w:t xml:space="preserve">SFN mod 256 = D </w:t>
      </w:r>
      <w:r>
        <w:rPr>
          <w:lang w:eastAsia="ko-KR"/>
        </w:rPr>
        <w:t xml:space="preserve">denoted by </w:t>
      </w:r>
      <w:r>
        <w:rPr>
          <w:rFonts w:eastAsia="Malgun Gothic" w:hint="eastAsia"/>
          <w:lang w:eastAsia="ko-KR"/>
        </w:rPr>
        <w:t>{</w:t>
      </w:r>
      <w:r w:rsidRPr="00CB655D">
        <w:rPr>
          <w:rFonts w:hint="eastAsia"/>
          <w:lang w:eastAsia="ko-KR"/>
        </w:rPr>
        <w:t>PF0, PF1, PF2, PF3, .., PF31</w:t>
      </w:r>
      <w:r>
        <w:rPr>
          <w:lang w:eastAsia="ko-KR"/>
        </w:rPr>
        <w:t>}are as follows</w:t>
      </w:r>
    </w:p>
    <w:p w14:paraId="3814D7BE" w14:textId="77777777" w:rsidR="007041D4" w:rsidRPr="00CB655D" w:rsidRDefault="007041D4" w:rsidP="007041D4">
      <w:pPr>
        <w:pStyle w:val="BodyText"/>
        <w:numPr>
          <w:ilvl w:val="0"/>
          <w:numId w:val="31"/>
        </w:numPr>
        <w:rPr>
          <w:lang w:eastAsia="ko-KR"/>
        </w:rPr>
      </w:pPr>
      <w:r w:rsidRPr="00CB655D">
        <w:rPr>
          <w:lang w:eastAsia="ko-KR"/>
        </w:rPr>
        <w:t xml:space="preserve">UE_ID mod 32 = 0,  D=  0,     PF0=[   0, 256,  512,  768] </w:t>
      </w:r>
    </w:p>
    <w:p w14:paraId="12A553F1" w14:textId="77777777" w:rsidR="007041D4" w:rsidRDefault="007041D4" w:rsidP="007041D4">
      <w:pPr>
        <w:pStyle w:val="BodyText"/>
        <w:numPr>
          <w:ilvl w:val="0"/>
          <w:numId w:val="31"/>
        </w:numPr>
        <w:rPr>
          <w:lang w:eastAsia="ko-KR"/>
        </w:rPr>
      </w:pPr>
      <w:r w:rsidRPr="00CB655D">
        <w:rPr>
          <w:lang w:eastAsia="ko-KR"/>
        </w:rPr>
        <w:t>UE_ID mod 32 = 1,  D=  8,     PF1=[ 32, 288,  544,  800]</w:t>
      </w:r>
    </w:p>
    <w:p w14:paraId="6B91F5B4" w14:textId="77777777" w:rsidR="007041D4" w:rsidRPr="00CB655D" w:rsidRDefault="007041D4" w:rsidP="007041D4">
      <w:pPr>
        <w:pStyle w:val="BodyText"/>
        <w:numPr>
          <w:ilvl w:val="0"/>
          <w:numId w:val="31"/>
        </w:numPr>
        <w:rPr>
          <w:lang w:eastAsia="ko-KR"/>
        </w:rPr>
      </w:pPr>
      <w:r w:rsidRPr="00CB655D">
        <w:rPr>
          <w:lang w:eastAsia="ko-KR"/>
        </w:rPr>
        <w:t xml:space="preserve">UE_ID mod 32 = 1,  D= </w:t>
      </w:r>
      <w:r>
        <w:rPr>
          <w:lang w:eastAsia="ko-KR"/>
        </w:rPr>
        <w:t xml:space="preserve"> 8,     PF2=[ 64, 320,  576,  832</w:t>
      </w:r>
      <w:r w:rsidRPr="00CB655D">
        <w:rPr>
          <w:lang w:eastAsia="ko-KR"/>
        </w:rPr>
        <w:t>]</w:t>
      </w:r>
    </w:p>
    <w:p w14:paraId="598BDA39" w14:textId="77777777" w:rsidR="007041D4" w:rsidRPr="00CB655D" w:rsidRDefault="007041D4" w:rsidP="007041D4">
      <w:pPr>
        <w:pStyle w:val="BodyText"/>
        <w:numPr>
          <w:ilvl w:val="0"/>
          <w:numId w:val="31"/>
        </w:numPr>
        <w:rPr>
          <w:lang w:eastAsia="ko-KR"/>
        </w:rPr>
      </w:pPr>
      <w:r w:rsidRPr="00CB655D">
        <w:rPr>
          <w:lang w:eastAsia="ko-KR"/>
        </w:rPr>
        <w:t>……</w:t>
      </w:r>
    </w:p>
    <w:p w14:paraId="653FA2D5" w14:textId="77777777" w:rsidR="007041D4" w:rsidRPr="00CB655D" w:rsidRDefault="007041D4" w:rsidP="007041D4">
      <w:pPr>
        <w:pStyle w:val="BodyText"/>
        <w:numPr>
          <w:ilvl w:val="0"/>
          <w:numId w:val="31"/>
        </w:numPr>
        <w:rPr>
          <w:lang w:eastAsia="ko-KR"/>
        </w:rPr>
      </w:pPr>
      <w:r w:rsidRPr="00CB655D">
        <w:rPr>
          <w:lang w:eastAsia="ko-KR"/>
        </w:rPr>
        <w:t>UE_ID mod 32 = 31, D=248, PF</w:t>
      </w:r>
      <w:r>
        <w:rPr>
          <w:lang w:eastAsia="ko-KR"/>
        </w:rPr>
        <w:t>3</w:t>
      </w:r>
      <w:r w:rsidRPr="00CB655D">
        <w:rPr>
          <w:lang w:eastAsia="ko-KR"/>
        </w:rPr>
        <w:t>1=[248, 504, 760, 1016]</w:t>
      </w:r>
    </w:p>
    <w:p w14:paraId="5556B552" w14:textId="77777777" w:rsidR="007041D4" w:rsidRPr="00CB655D" w:rsidRDefault="007041D4" w:rsidP="007041D4">
      <w:pPr>
        <w:pStyle w:val="BodyText"/>
        <w:rPr>
          <w:lang w:eastAsia="ko-KR"/>
        </w:rPr>
      </w:pPr>
      <w:r w:rsidRPr="00CB655D">
        <w:rPr>
          <w:lang w:eastAsia="ko-KR"/>
        </w:rPr>
        <w:t>There are 4 PFs per DRX cycle per UE group</w:t>
      </w:r>
      <w:r>
        <w:rPr>
          <w:lang w:eastAsia="ko-KR"/>
        </w:rPr>
        <w:t xml:space="preserve"> for paging in this example. </w:t>
      </w:r>
      <w:r w:rsidRPr="00CB655D">
        <w:rPr>
          <w:lang w:eastAsia="ko-KR"/>
        </w:rPr>
        <w:t>Each UE group is linked to UE_ID=IMSI mod 4096=0, 1, 2, …, 31</w:t>
      </w:r>
      <w:r>
        <w:rPr>
          <w:lang w:eastAsia="ko-KR"/>
        </w:rPr>
        <w:t xml:space="preserve">. </w:t>
      </w:r>
      <w:r w:rsidRPr="00CB655D">
        <w:rPr>
          <w:lang w:eastAsia="ko-KR"/>
        </w:rPr>
        <w:t>There are 2.44 10</w:t>
      </w:r>
      <w:r w:rsidRPr="00FA18EF">
        <w:rPr>
          <w:vertAlign w:val="superscript"/>
          <w:lang w:eastAsia="ko-KR"/>
        </w:rPr>
        <w:t>6</w:t>
      </w:r>
      <w:r w:rsidRPr="00CB655D">
        <w:rPr>
          <w:lang w:eastAsia="ko-KR"/>
        </w:rPr>
        <w:t xml:space="preserve"> </w:t>
      </w:r>
      <w:r>
        <w:rPr>
          <w:lang w:eastAsia="ko-KR"/>
        </w:rPr>
        <w:t>(=10</w:t>
      </w:r>
      <w:r w:rsidRPr="009204A6">
        <w:rPr>
          <w:vertAlign w:val="superscript"/>
          <w:lang w:eastAsia="ko-KR"/>
        </w:rPr>
        <w:t>10</w:t>
      </w:r>
      <w:r>
        <w:rPr>
          <w:lang w:eastAsia="ko-KR"/>
        </w:rPr>
        <w:t>/4096)</w:t>
      </w:r>
      <w:r w:rsidRPr="00CB655D">
        <w:rPr>
          <w:lang w:eastAsia="ko-KR"/>
        </w:rPr>
        <w:t xml:space="preserve"> UEs sharing same UE_ID based on 10-digit IMSI per UE group, or </w:t>
      </w:r>
      <w:r>
        <w:rPr>
          <w:lang w:eastAsia="ko-KR"/>
        </w:rPr>
        <w:t>7.63</w:t>
      </w:r>
      <w:r w:rsidRPr="00CB655D">
        <w:rPr>
          <w:lang w:eastAsia="ko-KR"/>
        </w:rPr>
        <w:t xml:space="preserve"> 10</w:t>
      </w:r>
      <w:r>
        <w:rPr>
          <w:vertAlign w:val="superscript"/>
          <w:lang w:eastAsia="ko-KR"/>
        </w:rPr>
        <w:t>4</w:t>
      </w:r>
      <w:r w:rsidRPr="00CB655D">
        <w:rPr>
          <w:lang w:eastAsia="ko-KR"/>
        </w:rPr>
        <w:t xml:space="preserve"> UEs per paging group</w:t>
      </w:r>
      <w:r>
        <w:rPr>
          <w:lang w:eastAsia="ko-KR"/>
        </w:rPr>
        <w:t>.</w:t>
      </w:r>
      <w:r w:rsidRPr="00CB655D">
        <w:rPr>
          <w:lang w:eastAsia="ko-KR"/>
        </w:rPr>
        <w:t xml:space="preserve"> </w:t>
      </w:r>
    </w:p>
    <w:p w14:paraId="7A76F2DC" w14:textId="77777777" w:rsidR="007041D4" w:rsidRPr="00CB655D" w:rsidRDefault="007041D4" w:rsidP="007041D4">
      <w:pPr>
        <w:pStyle w:val="BodyText"/>
        <w:rPr>
          <w:lang w:eastAsia="ko-KR"/>
        </w:rPr>
      </w:pPr>
      <w:r w:rsidRPr="00CB655D">
        <w:rPr>
          <w:rFonts w:hint="eastAsia"/>
          <w:lang w:eastAsia="ko-KR"/>
        </w:rPr>
        <w:lastRenderedPageBreak/>
        <w:t>Up to 4 POs per PF (based on Ns parameter) and 16 paging records per PO</w:t>
      </w:r>
      <w:r>
        <w:rPr>
          <w:lang w:eastAsia="ko-KR"/>
        </w:rPr>
        <w:t xml:space="preserve">. There are </w:t>
      </w:r>
      <w:r w:rsidRPr="00CB655D">
        <w:rPr>
          <w:rFonts w:hint="eastAsia"/>
          <w:lang w:eastAsia="ko-KR"/>
        </w:rPr>
        <w:t>8192</w:t>
      </w:r>
      <w:r>
        <w:rPr>
          <w:lang w:eastAsia="ko-KR"/>
        </w:rPr>
        <w:t xml:space="preserve"> (=4*4*16*32)</w:t>
      </w:r>
      <w:r w:rsidRPr="00CB655D">
        <w:rPr>
          <w:rFonts w:hint="eastAsia"/>
          <w:lang w:eastAsia="ko-KR"/>
        </w:rPr>
        <w:t xml:space="preserve"> UEs </w:t>
      </w:r>
      <w:r>
        <w:rPr>
          <w:lang w:eastAsia="ko-KR"/>
        </w:rPr>
        <w:t xml:space="preserve">that </w:t>
      </w:r>
      <w:r w:rsidRPr="00CB655D">
        <w:rPr>
          <w:rFonts w:hint="eastAsia"/>
          <w:lang w:eastAsia="ko-KR"/>
        </w:rPr>
        <w:t>can be paged in 2.56s (256*10ms)</w:t>
      </w:r>
      <w:r>
        <w:rPr>
          <w:lang w:eastAsia="ko-KR"/>
        </w:rPr>
        <w:t xml:space="preserve">, or </w:t>
      </w:r>
      <w:r w:rsidRPr="00CB655D">
        <w:rPr>
          <w:lang w:eastAsia="ko-KR"/>
        </w:rPr>
        <w:t>2400 paging messages per second (8192/2.56)</w:t>
      </w:r>
      <w:r>
        <w:rPr>
          <w:lang w:eastAsia="ko-KR"/>
        </w:rPr>
        <w:t>. This a</w:t>
      </w:r>
      <w:r w:rsidRPr="00CB655D">
        <w:rPr>
          <w:lang w:eastAsia="ko-KR"/>
        </w:rPr>
        <w:t>llows 720000 UEs in TAC to be paged at least once per 5 minutes</w:t>
      </w:r>
      <w:r>
        <w:rPr>
          <w:lang w:eastAsia="ko-KR"/>
        </w:rPr>
        <w:t xml:space="preserve"> (300=720000/2400)</w:t>
      </w:r>
    </w:p>
    <w:p w14:paraId="404FED97" w14:textId="77777777" w:rsidR="007041D4" w:rsidRDefault="007041D4" w:rsidP="007041D4">
      <w:pPr>
        <w:pStyle w:val="BodyText"/>
        <w:rPr>
          <w:lang w:eastAsia="ko-KR"/>
        </w:rPr>
      </w:pPr>
      <w:r>
        <w:rPr>
          <w:lang w:eastAsia="ko-KR"/>
        </w:rPr>
        <w:t>Assuming paging is scheduled over about 20 eNB cells in TAC, and paged UEs uniformly distributed across the 20 eNB cells, about 120 UEs will need to access cell via random access procedure on receiving paging. There seems to be no paging bottleneck with the considered paging configuration. There may be a bottleneck for</w:t>
      </w:r>
      <w:r w:rsidRPr="00CB655D">
        <w:rPr>
          <w:lang w:eastAsia="ko-KR"/>
        </w:rPr>
        <w:t xml:space="preserve"> data</w:t>
      </w:r>
      <w:r>
        <w:rPr>
          <w:lang w:eastAsia="ko-KR"/>
        </w:rPr>
        <w:t xml:space="preserve"> assuming a </w:t>
      </w:r>
      <w:r w:rsidRPr="00CB655D">
        <w:rPr>
          <w:lang w:eastAsia="ko-KR"/>
        </w:rPr>
        <w:t>max</w:t>
      </w:r>
      <w:r>
        <w:rPr>
          <w:lang w:eastAsia="ko-KR"/>
        </w:rPr>
        <w:t xml:space="preserve">imum of about </w:t>
      </w:r>
      <w:r w:rsidRPr="00CB655D">
        <w:rPr>
          <w:lang w:eastAsia="ko-KR"/>
        </w:rPr>
        <w:t xml:space="preserve"> 64 UEs with 1 data TB per second can be supported including  paging procedure overhead (Msg3, Msg</w:t>
      </w:r>
      <w:r>
        <w:rPr>
          <w:lang w:eastAsia="ko-KR"/>
        </w:rPr>
        <w:t>4 in RA) and 1 or 2 repetitions.</w:t>
      </w:r>
    </w:p>
    <w:p w14:paraId="4FF9C86A" w14:textId="77777777" w:rsidR="007041D4" w:rsidRPr="007041D4" w:rsidRDefault="007041D4" w:rsidP="00023D6E">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5C801733" w14:textId="3BE93AE5" w:rsidR="000A2E1A" w:rsidRDefault="0093550D" w:rsidP="0093550D">
      <w:pPr>
        <w:pStyle w:val="ListParagraph"/>
        <w:numPr>
          <w:ilvl w:val="0"/>
          <w:numId w:val="2"/>
        </w:numPr>
        <w:rPr>
          <w:lang w:val="en-US"/>
        </w:rPr>
      </w:pPr>
      <w:r>
        <w:rPr>
          <w:lang w:val="en-US"/>
        </w:rPr>
        <w:t xml:space="preserve">RP-181451, </w:t>
      </w:r>
      <w:r w:rsidRPr="0093550D">
        <w:rPr>
          <w:lang w:val="en-US"/>
        </w:rPr>
        <w:t>New WID on Rel-16 enhancements for NB-IoT</w:t>
      </w:r>
      <w:r>
        <w:rPr>
          <w:lang w:val="en-US"/>
        </w:rPr>
        <w:t>, Ericsson, TSG RAN#80, June 2018</w:t>
      </w:r>
    </w:p>
    <w:p w14:paraId="0590F6E8" w14:textId="6740242C" w:rsidR="003C1BD4" w:rsidRDefault="001E653D" w:rsidP="0093550D">
      <w:pPr>
        <w:pStyle w:val="ListParagraph"/>
        <w:numPr>
          <w:ilvl w:val="0"/>
          <w:numId w:val="2"/>
        </w:numPr>
        <w:rPr>
          <w:lang w:val="en-US"/>
        </w:rPr>
      </w:pPr>
      <w:r>
        <w:rPr>
          <w:lang w:val="en-US"/>
        </w:rPr>
        <w:t>TS 36.211 V15.2.0, section 10.2.6</w:t>
      </w:r>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5D510" w14:textId="77777777" w:rsidR="000A01B6" w:rsidRDefault="000A01B6">
      <w:r>
        <w:separator/>
      </w:r>
    </w:p>
  </w:endnote>
  <w:endnote w:type="continuationSeparator" w:id="0">
    <w:p w14:paraId="35CC6516" w14:textId="77777777" w:rsidR="000A01B6" w:rsidRDefault="000A0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41DB8" w14:textId="77777777" w:rsidR="000A01B6" w:rsidRDefault="000A01B6">
      <w:r>
        <w:separator/>
      </w:r>
    </w:p>
  </w:footnote>
  <w:footnote w:type="continuationSeparator" w:id="0">
    <w:p w14:paraId="1240D379" w14:textId="77777777" w:rsidR="000A01B6" w:rsidRDefault="000A01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5890F82"/>
    <w:multiLevelType w:val="hybridMultilevel"/>
    <w:tmpl w:val="2360A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C1AF6"/>
    <w:multiLevelType w:val="hybridMultilevel"/>
    <w:tmpl w:val="8A72B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95EFD"/>
    <w:multiLevelType w:val="hybridMultilevel"/>
    <w:tmpl w:val="A7784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2156831"/>
    <w:multiLevelType w:val="hybridMultilevel"/>
    <w:tmpl w:val="C6CAA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454487"/>
    <w:multiLevelType w:val="hybridMultilevel"/>
    <w:tmpl w:val="655C1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537548"/>
    <w:multiLevelType w:val="hybridMultilevel"/>
    <w:tmpl w:val="2A0ED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0B70A00"/>
    <w:multiLevelType w:val="hybridMultilevel"/>
    <w:tmpl w:val="8FF8BBE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33E3A"/>
    <w:multiLevelType w:val="hybridMultilevel"/>
    <w:tmpl w:val="EAFED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A2735"/>
    <w:multiLevelType w:val="hybridMultilevel"/>
    <w:tmpl w:val="8EB8D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B45EF4"/>
    <w:multiLevelType w:val="hybridMultilevel"/>
    <w:tmpl w:val="09B8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54A37"/>
    <w:multiLevelType w:val="hybridMultilevel"/>
    <w:tmpl w:val="5DDC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49AA4829"/>
    <w:multiLevelType w:val="hybridMultilevel"/>
    <w:tmpl w:val="2B76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8EE7E84"/>
    <w:multiLevelType w:val="hybridMultilevel"/>
    <w:tmpl w:val="D054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AF0131"/>
    <w:multiLevelType w:val="hybridMultilevel"/>
    <w:tmpl w:val="C8EA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A047A2"/>
    <w:multiLevelType w:val="hybridMultilevel"/>
    <w:tmpl w:val="CC2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E51413"/>
    <w:multiLevelType w:val="hybridMultilevel"/>
    <w:tmpl w:val="A1944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DC0CF9"/>
    <w:multiLevelType w:val="hybridMultilevel"/>
    <w:tmpl w:val="99DA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D788F"/>
    <w:multiLevelType w:val="hybridMultilevel"/>
    <w:tmpl w:val="CDB0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7"/>
  </w:num>
  <w:num w:numId="3">
    <w:abstractNumId w:val="14"/>
  </w:num>
  <w:num w:numId="4">
    <w:abstractNumId w:val="22"/>
  </w:num>
  <w:num w:numId="5">
    <w:abstractNumId w:val="33"/>
  </w:num>
  <w:num w:numId="6">
    <w:abstractNumId w:val="15"/>
  </w:num>
  <w:num w:numId="7">
    <w:abstractNumId w:val="3"/>
  </w:num>
  <w:num w:numId="8">
    <w:abstractNumId w:val="36"/>
  </w:num>
  <w:num w:numId="9">
    <w:abstractNumId w:val="0"/>
  </w:num>
  <w:num w:numId="10">
    <w:abstractNumId w:val="32"/>
  </w:num>
  <w:num w:numId="11">
    <w:abstractNumId w:val="10"/>
  </w:num>
  <w:num w:numId="12">
    <w:abstractNumId w:val="9"/>
  </w:num>
  <w:num w:numId="13">
    <w:abstractNumId w:val="23"/>
  </w:num>
  <w:num w:numId="14">
    <w:abstractNumId w:val="23"/>
  </w:num>
  <w:num w:numId="15">
    <w:abstractNumId w:val="29"/>
  </w:num>
  <w:num w:numId="16">
    <w:abstractNumId w:val="28"/>
  </w:num>
  <w:num w:numId="17">
    <w:abstractNumId w:val="27"/>
  </w:num>
  <w:num w:numId="18">
    <w:abstractNumId w:val="34"/>
  </w:num>
  <w:num w:numId="19">
    <w:abstractNumId w:val="12"/>
  </w:num>
  <w:num w:numId="20">
    <w:abstractNumId w:val="23"/>
  </w:num>
  <w:num w:numId="21">
    <w:abstractNumId w:val="23"/>
  </w:num>
  <w:num w:numId="22">
    <w:abstractNumId w:val="21"/>
  </w:num>
  <w:num w:numId="23">
    <w:abstractNumId w:val="23"/>
  </w:num>
  <w:num w:numId="24">
    <w:abstractNumId w:val="5"/>
  </w:num>
  <w:num w:numId="25">
    <w:abstractNumId w:val="20"/>
  </w:num>
  <w:num w:numId="26">
    <w:abstractNumId w:val="37"/>
  </w:num>
  <w:num w:numId="27">
    <w:abstractNumId w:val="18"/>
  </w:num>
  <w:num w:numId="28">
    <w:abstractNumId w:val="26"/>
  </w:num>
  <w:num w:numId="29">
    <w:abstractNumId w:val="23"/>
  </w:num>
  <w:num w:numId="30">
    <w:abstractNumId w:val="31"/>
  </w:num>
  <w:num w:numId="31">
    <w:abstractNumId w:val="30"/>
  </w:num>
  <w:num w:numId="32">
    <w:abstractNumId w:val="2"/>
  </w:num>
  <w:num w:numId="33">
    <w:abstractNumId w:val="17"/>
  </w:num>
  <w:num w:numId="34">
    <w:abstractNumId w:val="6"/>
  </w:num>
  <w:num w:numId="35">
    <w:abstractNumId w:val="13"/>
  </w:num>
  <w:num w:numId="36">
    <w:abstractNumId w:val="23"/>
  </w:num>
  <w:num w:numId="37">
    <w:abstractNumId w:val="1"/>
  </w:num>
  <w:num w:numId="38">
    <w:abstractNumId w:val="19"/>
  </w:num>
  <w:num w:numId="39">
    <w:abstractNumId w:val="38"/>
  </w:num>
  <w:num w:numId="40">
    <w:abstractNumId w:val="35"/>
  </w:num>
  <w:num w:numId="41">
    <w:abstractNumId w:val="16"/>
  </w:num>
  <w:num w:numId="42">
    <w:abstractNumId w:val="11"/>
  </w:num>
  <w:num w:numId="43">
    <w:abstractNumId w:val="4"/>
  </w:num>
  <w:num w:numId="44">
    <w:abstractNumId w:val="23"/>
  </w:num>
  <w:num w:numId="45">
    <w:abstractNumId w:val="8"/>
  </w:num>
  <w:num w:numId="46">
    <w:abstractNumId w:val="25"/>
  </w:num>
  <w:num w:numId="47">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1D1E"/>
    <w:rsid w:val="000222CB"/>
    <w:rsid w:val="00023212"/>
    <w:rsid w:val="00023D6E"/>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3A47"/>
    <w:rsid w:val="0004557B"/>
    <w:rsid w:val="000472D9"/>
    <w:rsid w:val="00047DB7"/>
    <w:rsid w:val="00047F44"/>
    <w:rsid w:val="00052DFA"/>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92656"/>
    <w:rsid w:val="00093E7E"/>
    <w:rsid w:val="000940AE"/>
    <w:rsid w:val="00094666"/>
    <w:rsid w:val="0009679F"/>
    <w:rsid w:val="00096F03"/>
    <w:rsid w:val="00096F26"/>
    <w:rsid w:val="000A01B6"/>
    <w:rsid w:val="000A02F0"/>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1E71"/>
    <w:rsid w:val="000C284B"/>
    <w:rsid w:val="000C3999"/>
    <w:rsid w:val="000C43F7"/>
    <w:rsid w:val="000C44A9"/>
    <w:rsid w:val="000C53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33DD"/>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A76"/>
    <w:rsid w:val="00123DF1"/>
    <w:rsid w:val="00124568"/>
    <w:rsid w:val="00126E09"/>
    <w:rsid w:val="00126F16"/>
    <w:rsid w:val="00127382"/>
    <w:rsid w:val="001279D6"/>
    <w:rsid w:val="00130399"/>
    <w:rsid w:val="00131A87"/>
    <w:rsid w:val="00132A1B"/>
    <w:rsid w:val="00132BEB"/>
    <w:rsid w:val="001354B3"/>
    <w:rsid w:val="00135703"/>
    <w:rsid w:val="00135ED2"/>
    <w:rsid w:val="001361C1"/>
    <w:rsid w:val="00137B0F"/>
    <w:rsid w:val="0014010C"/>
    <w:rsid w:val="0014085D"/>
    <w:rsid w:val="00140914"/>
    <w:rsid w:val="00140F67"/>
    <w:rsid w:val="0014136B"/>
    <w:rsid w:val="00141DB0"/>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2031"/>
    <w:rsid w:val="00173323"/>
    <w:rsid w:val="00173918"/>
    <w:rsid w:val="0017415A"/>
    <w:rsid w:val="00174296"/>
    <w:rsid w:val="00175920"/>
    <w:rsid w:val="00177DC6"/>
    <w:rsid w:val="00182B95"/>
    <w:rsid w:val="001842CE"/>
    <w:rsid w:val="00185345"/>
    <w:rsid w:val="001911A9"/>
    <w:rsid w:val="00191AD9"/>
    <w:rsid w:val="00191EED"/>
    <w:rsid w:val="0019315E"/>
    <w:rsid w:val="001937BB"/>
    <w:rsid w:val="00194839"/>
    <w:rsid w:val="00194E22"/>
    <w:rsid w:val="00194FCC"/>
    <w:rsid w:val="001968B4"/>
    <w:rsid w:val="00196BAE"/>
    <w:rsid w:val="0019768C"/>
    <w:rsid w:val="001A08AA"/>
    <w:rsid w:val="001A0F90"/>
    <w:rsid w:val="001A3437"/>
    <w:rsid w:val="001A4EA6"/>
    <w:rsid w:val="001A5826"/>
    <w:rsid w:val="001A6300"/>
    <w:rsid w:val="001B06E6"/>
    <w:rsid w:val="001B36AC"/>
    <w:rsid w:val="001B3867"/>
    <w:rsid w:val="001C0958"/>
    <w:rsid w:val="001C0D39"/>
    <w:rsid w:val="001C2EA0"/>
    <w:rsid w:val="001C53BB"/>
    <w:rsid w:val="001C5A24"/>
    <w:rsid w:val="001D028C"/>
    <w:rsid w:val="001D131B"/>
    <w:rsid w:val="001D4B2F"/>
    <w:rsid w:val="001D50EA"/>
    <w:rsid w:val="001D72E5"/>
    <w:rsid w:val="001D7D29"/>
    <w:rsid w:val="001E0941"/>
    <w:rsid w:val="001E11B3"/>
    <w:rsid w:val="001E15B1"/>
    <w:rsid w:val="001E19B5"/>
    <w:rsid w:val="001E3B39"/>
    <w:rsid w:val="001E63A1"/>
    <w:rsid w:val="001E653D"/>
    <w:rsid w:val="001E6EB7"/>
    <w:rsid w:val="001E7D11"/>
    <w:rsid w:val="001F20F2"/>
    <w:rsid w:val="001F3A4A"/>
    <w:rsid w:val="001F4C17"/>
    <w:rsid w:val="001F6689"/>
    <w:rsid w:val="001F68B2"/>
    <w:rsid w:val="001F7E47"/>
    <w:rsid w:val="002004AE"/>
    <w:rsid w:val="002023A0"/>
    <w:rsid w:val="002023BA"/>
    <w:rsid w:val="002029AF"/>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24282"/>
    <w:rsid w:val="00235394"/>
    <w:rsid w:val="00235680"/>
    <w:rsid w:val="00235A9B"/>
    <w:rsid w:val="00237173"/>
    <w:rsid w:val="00240BE3"/>
    <w:rsid w:val="002419D0"/>
    <w:rsid w:val="00241BBA"/>
    <w:rsid w:val="00241D4B"/>
    <w:rsid w:val="00243323"/>
    <w:rsid w:val="00244FD8"/>
    <w:rsid w:val="00245B82"/>
    <w:rsid w:val="0024674A"/>
    <w:rsid w:val="0025028C"/>
    <w:rsid w:val="002506F0"/>
    <w:rsid w:val="00252EB7"/>
    <w:rsid w:val="00253CD8"/>
    <w:rsid w:val="002549FC"/>
    <w:rsid w:val="00256945"/>
    <w:rsid w:val="002570A5"/>
    <w:rsid w:val="00257500"/>
    <w:rsid w:val="00257F24"/>
    <w:rsid w:val="0026179F"/>
    <w:rsid w:val="0026546F"/>
    <w:rsid w:val="00265893"/>
    <w:rsid w:val="0026698C"/>
    <w:rsid w:val="00274E1A"/>
    <w:rsid w:val="00275E1D"/>
    <w:rsid w:val="00275E88"/>
    <w:rsid w:val="002770F4"/>
    <w:rsid w:val="00277420"/>
    <w:rsid w:val="00281609"/>
    <w:rsid w:val="00282213"/>
    <w:rsid w:val="002863A3"/>
    <w:rsid w:val="00287850"/>
    <w:rsid w:val="00287BC6"/>
    <w:rsid w:val="00290D7F"/>
    <w:rsid w:val="0029193E"/>
    <w:rsid w:val="00292870"/>
    <w:rsid w:val="0029299D"/>
    <w:rsid w:val="0029599C"/>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EB2"/>
    <w:rsid w:val="002C3F4C"/>
    <w:rsid w:val="002C5300"/>
    <w:rsid w:val="002C77FF"/>
    <w:rsid w:val="002D06F5"/>
    <w:rsid w:val="002D0D99"/>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2C8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CFD"/>
    <w:rsid w:val="00364D8E"/>
    <w:rsid w:val="00365335"/>
    <w:rsid w:val="00367724"/>
    <w:rsid w:val="00367AC1"/>
    <w:rsid w:val="00367D08"/>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535"/>
    <w:rsid w:val="003A7BED"/>
    <w:rsid w:val="003A7FDA"/>
    <w:rsid w:val="003B037E"/>
    <w:rsid w:val="003B1405"/>
    <w:rsid w:val="003B1CD7"/>
    <w:rsid w:val="003B25A7"/>
    <w:rsid w:val="003B360D"/>
    <w:rsid w:val="003B5123"/>
    <w:rsid w:val="003B63FF"/>
    <w:rsid w:val="003C1BD4"/>
    <w:rsid w:val="003C245B"/>
    <w:rsid w:val="003C2562"/>
    <w:rsid w:val="003C2DC1"/>
    <w:rsid w:val="003C3166"/>
    <w:rsid w:val="003C4DF7"/>
    <w:rsid w:val="003C6806"/>
    <w:rsid w:val="003C7C79"/>
    <w:rsid w:val="003D0233"/>
    <w:rsid w:val="003D187B"/>
    <w:rsid w:val="003D1F33"/>
    <w:rsid w:val="003D3659"/>
    <w:rsid w:val="003D40E4"/>
    <w:rsid w:val="003D4535"/>
    <w:rsid w:val="003D5DA3"/>
    <w:rsid w:val="003D716A"/>
    <w:rsid w:val="003E040F"/>
    <w:rsid w:val="003E05F6"/>
    <w:rsid w:val="003E3434"/>
    <w:rsid w:val="003E39EA"/>
    <w:rsid w:val="003E4FFB"/>
    <w:rsid w:val="003E5EAB"/>
    <w:rsid w:val="003E5F52"/>
    <w:rsid w:val="003F04F5"/>
    <w:rsid w:val="003F1503"/>
    <w:rsid w:val="003F1B8C"/>
    <w:rsid w:val="003F2A81"/>
    <w:rsid w:val="003F2EC2"/>
    <w:rsid w:val="003F3F83"/>
    <w:rsid w:val="003F41C8"/>
    <w:rsid w:val="003F61EF"/>
    <w:rsid w:val="003F6410"/>
    <w:rsid w:val="003F6700"/>
    <w:rsid w:val="00401562"/>
    <w:rsid w:val="00404575"/>
    <w:rsid w:val="004048A8"/>
    <w:rsid w:val="00404A54"/>
    <w:rsid w:val="00405657"/>
    <w:rsid w:val="00405787"/>
    <w:rsid w:val="00406E27"/>
    <w:rsid w:val="00407387"/>
    <w:rsid w:val="00410598"/>
    <w:rsid w:val="00413D74"/>
    <w:rsid w:val="0041441E"/>
    <w:rsid w:val="004145EC"/>
    <w:rsid w:val="00415DFC"/>
    <w:rsid w:val="004167EB"/>
    <w:rsid w:val="0041688B"/>
    <w:rsid w:val="00421F3E"/>
    <w:rsid w:val="00422A70"/>
    <w:rsid w:val="00423C66"/>
    <w:rsid w:val="00424ED4"/>
    <w:rsid w:val="00427DBF"/>
    <w:rsid w:val="0043616F"/>
    <w:rsid w:val="00436340"/>
    <w:rsid w:val="00436526"/>
    <w:rsid w:val="00442F6C"/>
    <w:rsid w:val="00444225"/>
    <w:rsid w:val="00445D09"/>
    <w:rsid w:val="00445D1B"/>
    <w:rsid w:val="004502EA"/>
    <w:rsid w:val="00451EAB"/>
    <w:rsid w:val="00452AF3"/>
    <w:rsid w:val="004539A7"/>
    <w:rsid w:val="00453BA4"/>
    <w:rsid w:val="00454F89"/>
    <w:rsid w:val="00455F80"/>
    <w:rsid w:val="00456BEA"/>
    <w:rsid w:val="00457C47"/>
    <w:rsid w:val="0046047D"/>
    <w:rsid w:val="004649C3"/>
    <w:rsid w:val="00464B6C"/>
    <w:rsid w:val="004652DB"/>
    <w:rsid w:val="004707C7"/>
    <w:rsid w:val="004714C0"/>
    <w:rsid w:val="004714DD"/>
    <w:rsid w:val="00472056"/>
    <w:rsid w:val="00473182"/>
    <w:rsid w:val="00474A93"/>
    <w:rsid w:val="00475406"/>
    <w:rsid w:val="00476EF3"/>
    <w:rsid w:val="00476FC9"/>
    <w:rsid w:val="0048125D"/>
    <w:rsid w:val="00481B8C"/>
    <w:rsid w:val="004825DC"/>
    <w:rsid w:val="00482CB5"/>
    <w:rsid w:val="0048451B"/>
    <w:rsid w:val="00485876"/>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6A03"/>
    <w:rsid w:val="004B1ECD"/>
    <w:rsid w:val="004B253D"/>
    <w:rsid w:val="004B26E9"/>
    <w:rsid w:val="004B34BE"/>
    <w:rsid w:val="004B3C4D"/>
    <w:rsid w:val="004B4EF0"/>
    <w:rsid w:val="004B5C7C"/>
    <w:rsid w:val="004B65B3"/>
    <w:rsid w:val="004B6C95"/>
    <w:rsid w:val="004C0650"/>
    <w:rsid w:val="004C151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2FA3"/>
    <w:rsid w:val="004E34F7"/>
    <w:rsid w:val="004E4003"/>
    <w:rsid w:val="004E4131"/>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C96"/>
    <w:rsid w:val="00513E1C"/>
    <w:rsid w:val="0051532E"/>
    <w:rsid w:val="00520147"/>
    <w:rsid w:val="005203DE"/>
    <w:rsid w:val="00520FA3"/>
    <w:rsid w:val="0052180F"/>
    <w:rsid w:val="00521E1A"/>
    <w:rsid w:val="00522B2B"/>
    <w:rsid w:val="00523712"/>
    <w:rsid w:val="00523A04"/>
    <w:rsid w:val="0052455F"/>
    <w:rsid w:val="00525243"/>
    <w:rsid w:val="005259DC"/>
    <w:rsid w:val="005265BC"/>
    <w:rsid w:val="0052731E"/>
    <w:rsid w:val="00530A13"/>
    <w:rsid w:val="00530F0C"/>
    <w:rsid w:val="0053520D"/>
    <w:rsid w:val="00536AB5"/>
    <w:rsid w:val="005400D0"/>
    <w:rsid w:val="005406D9"/>
    <w:rsid w:val="005412AC"/>
    <w:rsid w:val="00547A1C"/>
    <w:rsid w:val="00551B47"/>
    <w:rsid w:val="0055300A"/>
    <w:rsid w:val="005534EE"/>
    <w:rsid w:val="00553AE6"/>
    <w:rsid w:val="00553BF8"/>
    <w:rsid w:val="00554E86"/>
    <w:rsid w:val="00556011"/>
    <w:rsid w:val="00556A55"/>
    <w:rsid w:val="00561966"/>
    <w:rsid w:val="00563111"/>
    <w:rsid w:val="0056452C"/>
    <w:rsid w:val="00564539"/>
    <w:rsid w:val="00565333"/>
    <w:rsid w:val="00571E87"/>
    <w:rsid w:val="005724AC"/>
    <w:rsid w:val="005758E4"/>
    <w:rsid w:val="00577349"/>
    <w:rsid w:val="00577842"/>
    <w:rsid w:val="00577CC7"/>
    <w:rsid w:val="00580522"/>
    <w:rsid w:val="005806AA"/>
    <w:rsid w:val="00580EF2"/>
    <w:rsid w:val="00586643"/>
    <w:rsid w:val="0058668B"/>
    <w:rsid w:val="00586BDE"/>
    <w:rsid w:val="00592273"/>
    <w:rsid w:val="00593026"/>
    <w:rsid w:val="005937DC"/>
    <w:rsid w:val="00593800"/>
    <w:rsid w:val="0059450C"/>
    <w:rsid w:val="00595B59"/>
    <w:rsid w:val="005A023B"/>
    <w:rsid w:val="005A17B1"/>
    <w:rsid w:val="005A2AED"/>
    <w:rsid w:val="005A40A6"/>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2673"/>
    <w:rsid w:val="005D303F"/>
    <w:rsid w:val="005D3059"/>
    <w:rsid w:val="005D3928"/>
    <w:rsid w:val="005D47F0"/>
    <w:rsid w:val="005D4BB3"/>
    <w:rsid w:val="005D4C01"/>
    <w:rsid w:val="005D5EEE"/>
    <w:rsid w:val="005E0178"/>
    <w:rsid w:val="005E0DCD"/>
    <w:rsid w:val="005E4724"/>
    <w:rsid w:val="005E4C78"/>
    <w:rsid w:val="005E5985"/>
    <w:rsid w:val="005E7768"/>
    <w:rsid w:val="005E7CB6"/>
    <w:rsid w:val="005E7E39"/>
    <w:rsid w:val="005F0E0E"/>
    <w:rsid w:val="005F1AA7"/>
    <w:rsid w:val="005F443C"/>
    <w:rsid w:val="005F55A3"/>
    <w:rsid w:val="005F55F8"/>
    <w:rsid w:val="005F57B4"/>
    <w:rsid w:val="005F5F18"/>
    <w:rsid w:val="005F6D50"/>
    <w:rsid w:val="006002C5"/>
    <w:rsid w:val="006003DF"/>
    <w:rsid w:val="00601791"/>
    <w:rsid w:val="00601BCD"/>
    <w:rsid w:val="006033BC"/>
    <w:rsid w:val="0060469B"/>
    <w:rsid w:val="00604BED"/>
    <w:rsid w:val="00607FC1"/>
    <w:rsid w:val="0061035E"/>
    <w:rsid w:val="00610D75"/>
    <w:rsid w:val="006110AF"/>
    <w:rsid w:val="006113D3"/>
    <w:rsid w:val="0061230B"/>
    <w:rsid w:val="00612554"/>
    <w:rsid w:val="006144D6"/>
    <w:rsid w:val="00617472"/>
    <w:rsid w:val="00617873"/>
    <w:rsid w:val="00621321"/>
    <w:rsid w:val="00622066"/>
    <w:rsid w:val="006226BC"/>
    <w:rsid w:val="00624011"/>
    <w:rsid w:val="006258C4"/>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3FFE"/>
    <w:rsid w:val="00695826"/>
    <w:rsid w:val="006A5912"/>
    <w:rsid w:val="006A5938"/>
    <w:rsid w:val="006B06BA"/>
    <w:rsid w:val="006B09A6"/>
    <w:rsid w:val="006B2F94"/>
    <w:rsid w:val="006B3667"/>
    <w:rsid w:val="006B4703"/>
    <w:rsid w:val="006B721C"/>
    <w:rsid w:val="006B737D"/>
    <w:rsid w:val="006C08AD"/>
    <w:rsid w:val="006C1A9C"/>
    <w:rsid w:val="006C3E68"/>
    <w:rsid w:val="006C5991"/>
    <w:rsid w:val="006C617C"/>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50C6"/>
    <w:rsid w:val="00725F80"/>
    <w:rsid w:val="007279AC"/>
    <w:rsid w:val="00727C1E"/>
    <w:rsid w:val="007314A7"/>
    <w:rsid w:val="007329B0"/>
    <w:rsid w:val="0073302B"/>
    <w:rsid w:val="007338C3"/>
    <w:rsid w:val="0073431D"/>
    <w:rsid w:val="0073609F"/>
    <w:rsid w:val="00736380"/>
    <w:rsid w:val="00737559"/>
    <w:rsid w:val="0074015A"/>
    <w:rsid w:val="00740926"/>
    <w:rsid w:val="00740E35"/>
    <w:rsid w:val="00740ECC"/>
    <w:rsid w:val="007428EA"/>
    <w:rsid w:val="00743747"/>
    <w:rsid w:val="00744542"/>
    <w:rsid w:val="00744707"/>
    <w:rsid w:val="00744EEC"/>
    <w:rsid w:val="0074577E"/>
    <w:rsid w:val="00750F62"/>
    <w:rsid w:val="00751D28"/>
    <w:rsid w:val="00753075"/>
    <w:rsid w:val="00755538"/>
    <w:rsid w:val="00755A47"/>
    <w:rsid w:val="00755EDF"/>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08E"/>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41B2"/>
    <w:rsid w:val="00804E54"/>
    <w:rsid w:val="008056C8"/>
    <w:rsid w:val="00806C5F"/>
    <w:rsid w:val="00807BB9"/>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A22"/>
    <w:rsid w:val="00836F63"/>
    <w:rsid w:val="008378BE"/>
    <w:rsid w:val="00840386"/>
    <w:rsid w:val="00841569"/>
    <w:rsid w:val="008419F9"/>
    <w:rsid w:val="00841B85"/>
    <w:rsid w:val="00843061"/>
    <w:rsid w:val="00843E19"/>
    <w:rsid w:val="00844059"/>
    <w:rsid w:val="00844166"/>
    <w:rsid w:val="008448CC"/>
    <w:rsid w:val="008458F7"/>
    <w:rsid w:val="0084594E"/>
    <w:rsid w:val="00847135"/>
    <w:rsid w:val="00847492"/>
    <w:rsid w:val="00850BE7"/>
    <w:rsid w:val="00853968"/>
    <w:rsid w:val="008553A6"/>
    <w:rsid w:val="00855D7A"/>
    <w:rsid w:val="00856FB0"/>
    <w:rsid w:val="00857171"/>
    <w:rsid w:val="0085736A"/>
    <w:rsid w:val="00857B52"/>
    <w:rsid w:val="00860456"/>
    <w:rsid w:val="00860512"/>
    <w:rsid w:val="00860A90"/>
    <w:rsid w:val="00861D60"/>
    <w:rsid w:val="0086225D"/>
    <w:rsid w:val="00862B4D"/>
    <w:rsid w:val="00863438"/>
    <w:rsid w:val="00863A08"/>
    <w:rsid w:val="0086416E"/>
    <w:rsid w:val="00864E84"/>
    <w:rsid w:val="00865425"/>
    <w:rsid w:val="0086760C"/>
    <w:rsid w:val="00867DC9"/>
    <w:rsid w:val="008701F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1209"/>
    <w:rsid w:val="00894A86"/>
    <w:rsid w:val="00894B51"/>
    <w:rsid w:val="00895A68"/>
    <w:rsid w:val="008A0232"/>
    <w:rsid w:val="008A58DB"/>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409A"/>
    <w:rsid w:val="008C60E9"/>
    <w:rsid w:val="008D0537"/>
    <w:rsid w:val="008D170D"/>
    <w:rsid w:val="008D3F4C"/>
    <w:rsid w:val="008D455D"/>
    <w:rsid w:val="008D61D2"/>
    <w:rsid w:val="008D6A48"/>
    <w:rsid w:val="008D6B82"/>
    <w:rsid w:val="008D6D8B"/>
    <w:rsid w:val="008D77BB"/>
    <w:rsid w:val="008E08F7"/>
    <w:rsid w:val="008E0C61"/>
    <w:rsid w:val="008E15D3"/>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40D0"/>
    <w:rsid w:val="00914780"/>
    <w:rsid w:val="00914CFA"/>
    <w:rsid w:val="00916CF9"/>
    <w:rsid w:val="00917279"/>
    <w:rsid w:val="00917AFE"/>
    <w:rsid w:val="009204A6"/>
    <w:rsid w:val="00920922"/>
    <w:rsid w:val="00920C2C"/>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1C07"/>
    <w:rsid w:val="00962FA0"/>
    <w:rsid w:val="00963A6D"/>
    <w:rsid w:val="009708A2"/>
    <w:rsid w:val="00971B09"/>
    <w:rsid w:val="00972BAE"/>
    <w:rsid w:val="00974B38"/>
    <w:rsid w:val="00974CD3"/>
    <w:rsid w:val="00975596"/>
    <w:rsid w:val="00975E6C"/>
    <w:rsid w:val="00982D8B"/>
    <w:rsid w:val="00983910"/>
    <w:rsid w:val="009849B6"/>
    <w:rsid w:val="009853B6"/>
    <w:rsid w:val="00987344"/>
    <w:rsid w:val="009873A2"/>
    <w:rsid w:val="00987779"/>
    <w:rsid w:val="0099099B"/>
    <w:rsid w:val="00991F00"/>
    <w:rsid w:val="009935B1"/>
    <w:rsid w:val="00994314"/>
    <w:rsid w:val="0099451D"/>
    <w:rsid w:val="009A019A"/>
    <w:rsid w:val="009A07BB"/>
    <w:rsid w:val="009A1620"/>
    <w:rsid w:val="009A169D"/>
    <w:rsid w:val="009A2DBD"/>
    <w:rsid w:val="009A4147"/>
    <w:rsid w:val="009A4FBA"/>
    <w:rsid w:val="009A5E57"/>
    <w:rsid w:val="009A665C"/>
    <w:rsid w:val="009A7175"/>
    <w:rsid w:val="009A74D5"/>
    <w:rsid w:val="009B034E"/>
    <w:rsid w:val="009B03DE"/>
    <w:rsid w:val="009B26E4"/>
    <w:rsid w:val="009B43BB"/>
    <w:rsid w:val="009B5F8E"/>
    <w:rsid w:val="009B710B"/>
    <w:rsid w:val="009C0495"/>
    <w:rsid w:val="009C0727"/>
    <w:rsid w:val="009C13D5"/>
    <w:rsid w:val="009C5587"/>
    <w:rsid w:val="009C5A3F"/>
    <w:rsid w:val="009C7A70"/>
    <w:rsid w:val="009D14BC"/>
    <w:rsid w:val="009D2A28"/>
    <w:rsid w:val="009D30A1"/>
    <w:rsid w:val="009D3818"/>
    <w:rsid w:val="009D66BA"/>
    <w:rsid w:val="009D70D7"/>
    <w:rsid w:val="009E0EA6"/>
    <w:rsid w:val="009E1E8A"/>
    <w:rsid w:val="009E3EA3"/>
    <w:rsid w:val="009E449B"/>
    <w:rsid w:val="009E4AD4"/>
    <w:rsid w:val="009E651C"/>
    <w:rsid w:val="009E7DBD"/>
    <w:rsid w:val="009F02A9"/>
    <w:rsid w:val="009F152E"/>
    <w:rsid w:val="009F1C56"/>
    <w:rsid w:val="009F2A75"/>
    <w:rsid w:val="009F3D03"/>
    <w:rsid w:val="009F4900"/>
    <w:rsid w:val="009F4E87"/>
    <w:rsid w:val="009F71C4"/>
    <w:rsid w:val="009F7828"/>
    <w:rsid w:val="00A0050C"/>
    <w:rsid w:val="00A0110C"/>
    <w:rsid w:val="00A03435"/>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6DA8"/>
    <w:rsid w:val="00A47527"/>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5C"/>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127E"/>
    <w:rsid w:val="00AA362E"/>
    <w:rsid w:val="00AA4F2D"/>
    <w:rsid w:val="00AA596D"/>
    <w:rsid w:val="00AA63BB"/>
    <w:rsid w:val="00AA6E73"/>
    <w:rsid w:val="00AA7450"/>
    <w:rsid w:val="00AA7A65"/>
    <w:rsid w:val="00AB1F6F"/>
    <w:rsid w:val="00AB297C"/>
    <w:rsid w:val="00AB6E69"/>
    <w:rsid w:val="00AB71FD"/>
    <w:rsid w:val="00AB7939"/>
    <w:rsid w:val="00AC0674"/>
    <w:rsid w:val="00AC0B1D"/>
    <w:rsid w:val="00AC1DE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6A6F"/>
    <w:rsid w:val="00AE78E1"/>
    <w:rsid w:val="00AE7D0F"/>
    <w:rsid w:val="00AF15BD"/>
    <w:rsid w:val="00AF2EAD"/>
    <w:rsid w:val="00AF3EEF"/>
    <w:rsid w:val="00AF5046"/>
    <w:rsid w:val="00AF574E"/>
    <w:rsid w:val="00AF6E62"/>
    <w:rsid w:val="00AF7262"/>
    <w:rsid w:val="00B00D97"/>
    <w:rsid w:val="00B0477E"/>
    <w:rsid w:val="00B06B6F"/>
    <w:rsid w:val="00B06E40"/>
    <w:rsid w:val="00B07FAB"/>
    <w:rsid w:val="00B153D4"/>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2686"/>
    <w:rsid w:val="00B531C5"/>
    <w:rsid w:val="00B53DB0"/>
    <w:rsid w:val="00B604D4"/>
    <w:rsid w:val="00B609D8"/>
    <w:rsid w:val="00B61C74"/>
    <w:rsid w:val="00B62CD7"/>
    <w:rsid w:val="00B6460F"/>
    <w:rsid w:val="00B64E5F"/>
    <w:rsid w:val="00B65B4D"/>
    <w:rsid w:val="00B664FC"/>
    <w:rsid w:val="00B66CF3"/>
    <w:rsid w:val="00B67E76"/>
    <w:rsid w:val="00B7138C"/>
    <w:rsid w:val="00B71E8D"/>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5ED7"/>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44B"/>
    <w:rsid w:val="00C37CD2"/>
    <w:rsid w:val="00C41018"/>
    <w:rsid w:val="00C416E5"/>
    <w:rsid w:val="00C434AB"/>
    <w:rsid w:val="00C43847"/>
    <w:rsid w:val="00C458C4"/>
    <w:rsid w:val="00C47FB1"/>
    <w:rsid w:val="00C50DB6"/>
    <w:rsid w:val="00C51F3E"/>
    <w:rsid w:val="00C528EB"/>
    <w:rsid w:val="00C52BDA"/>
    <w:rsid w:val="00C533C3"/>
    <w:rsid w:val="00C559F4"/>
    <w:rsid w:val="00C55A94"/>
    <w:rsid w:val="00C66897"/>
    <w:rsid w:val="00C67DDB"/>
    <w:rsid w:val="00C7254C"/>
    <w:rsid w:val="00C72575"/>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2945"/>
    <w:rsid w:val="00CA33CA"/>
    <w:rsid w:val="00CA4F52"/>
    <w:rsid w:val="00CA5E21"/>
    <w:rsid w:val="00CB044C"/>
    <w:rsid w:val="00CB0504"/>
    <w:rsid w:val="00CB1616"/>
    <w:rsid w:val="00CB2C48"/>
    <w:rsid w:val="00CB4372"/>
    <w:rsid w:val="00CB4C18"/>
    <w:rsid w:val="00CB5A7C"/>
    <w:rsid w:val="00CB655D"/>
    <w:rsid w:val="00CC05FC"/>
    <w:rsid w:val="00CC2570"/>
    <w:rsid w:val="00CC34AB"/>
    <w:rsid w:val="00CC422E"/>
    <w:rsid w:val="00CC6210"/>
    <w:rsid w:val="00CD230D"/>
    <w:rsid w:val="00CD26E8"/>
    <w:rsid w:val="00CD2E36"/>
    <w:rsid w:val="00CD317B"/>
    <w:rsid w:val="00CD33AC"/>
    <w:rsid w:val="00CD6646"/>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21EC1"/>
    <w:rsid w:val="00D22A76"/>
    <w:rsid w:val="00D23219"/>
    <w:rsid w:val="00D232A9"/>
    <w:rsid w:val="00D23701"/>
    <w:rsid w:val="00D23A8C"/>
    <w:rsid w:val="00D24D0D"/>
    <w:rsid w:val="00D24EC1"/>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50CB"/>
    <w:rsid w:val="00D6527F"/>
    <w:rsid w:val="00D658E3"/>
    <w:rsid w:val="00D65FE9"/>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51CB"/>
    <w:rsid w:val="00DA6B4A"/>
    <w:rsid w:val="00DA7D98"/>
    <w:rsid w:val="00DB0F0F"/>
    <w:rsid w:val="00DB24A2"/>
    <w:rsid w:val="00DB4489"/>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178B"/>
    <w:rsid w:val="00DE5CC0"/>
    <w:rsid w:val="00DE6765"/>
    <w:rsid w:val="00DE6E75"/>
    <w:rsid w:val="00DE7654"/>
    <w:rsid w:val="00DE7E3A"/>
    <w:rsid w:val="00DF1443"/>
    <w:rsid w:val="00DF1585"/>
    <w:rsid w:val="00DF1AA9"/>
    <w:rsid w:val="00DF58BB"/>
    <w:rsid w:val="00DF70BB"/>
    <w:rsid w:val="00DF75BF"/>
    <w:rsid w:val="00E006F3"/>
    <w:rsid w:val="00E00C94"/>
    <w:rsid w:val="00E037B3"/>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2D73"/>
    <w:rsid w:val="00E34D20"/>
    <w:rsid w:val="00E35051"/>
    <w:rsid w:val="00E35097"/>
    <w:rsid w:val="00E37BDE"/>
    <w:rsid w:val="00E45D67"/>
    <w:rsid w:val="00E45F4B"/>
    <w:rsid w:val="00E50C66"/>
    <w:rsid w:val="00E51485"/>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4B4D"/>
    <w:rsid w:val="00E8629F"/>
    <w:rsid w:val="00E870B6"/>
    <w:rsid w:val="00E87634"/>
    <w:rsid w:val="00E920D8"/>
    <w:rsid w:val="00E92846"/>
    <w:rsid w:val="00E93697"/>
    <w:rsid w:val="00E95081"/>
    <w:rsid w:val="00EA1AD5"/>
    <w:rsid w:val="00EA1E1D"/>
    <w:rsid w:val="00EA2004"/>
    <w:rsid w:val="00EA31C1"/>
    <w:rsid w:val="00EA383B"/>
    <w:rsid w:val="00EA3C24"/>
    <w:rsid w:val="00EA4465"/>
    <w:rsid w:val="00EA497A"/>
    <w:rsid w:val="00EA5997"/>
    <w:rsid w:val="00EA5E4B"/>
    <w:rsid w:val="00EB04FF"/>
    <w:rsid w:val="00EB0BD0"/>
    <w:rsid w:val="00EB1F08"/>
    <w:rsid w:val="00EB5B01"/>
    <w:rsid w:val="00EC01DE"/>
    <w:rsid w:val="00EC14A9"/>
    <w:rsid w:val="00EC29BD"/>
    <w:rsid w:val="00EC565F"/>
    <w:rsid w:val="00EC6CF4"/>
    <w:rsid w:val="00EC7418"/>
    <w:rsid w:val="00ED066D"/>
    <w:rsid w:val="00ED1FFA"/>
    <w:rsid w:val="00ED23DF"/>
    <w:rsid w:val="00ED3565"/>
    <w:rsid w:val="00ED42D8"/>
    <w:rsid w:val="00ED5501"/>
    <w:rsid w:val="00ED5872"/>
    <w:rsid w:val="00ED6F5B"/>
    <w:rsid w:val="00ED7FBD"/>
    <w:rsid w:val="00EE013D"/>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E97"/>
    <w:rsid w:val="00F02B54"/>
    <w:rsid w:val="00F031EF"/>
    <w:rsid w:val="00F03452"/>
    <w:rsid w:val="00F035EB"/>
    <w:rsid w:val="00F04044"/>
    <w:rsid w:val="00F05378"/>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BC"/>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E4F"/>
    <w:rsid w:val="00FA3174"/>
    <w:rsid w:val="00FA3792"/>
    <w:rsid w:val="00FA4BD7"/>
    <w:rsid w:val="00FA5C95"/>
    <w:rsid w:val="00FA670F"/>
    <w:rsid w:val="00FA7156"/>
    <w:rsid w:val="00FA775E"/>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5B"/>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460"/>
    <w:rsid w:val="00FD769A"/>
    <w:rsid w:val="00FE30D7"/>
    <w:rsid w:val="00FE3C4C"/>
    <w:rsid w:val="00FE6C93"/>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リスト段落,列出段落1,中等深浅网格 1 - 着色 21,列表段落,¥ê¥¹¥È¶ÎÂä"/>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ê¥¹¥È¶ÎÂä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paragraph" w:customStyle="1" w:styleId="Default">
    <w:name w:val="Default"/>
    <w:rsid w:val="00E84B4D"/>
    <w:pPr>
      <w:autoSpaceDE w:val="0"/>
      <w:autoSpaceDN w:val="0"/>
      <w:adjustRightInd w:val="0"/>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89827346">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D584B16D-C335-453B-ACC1-BB0A2138C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1473</TotalTime>
  <Pages>6</Pages>
  <Words>2200</Words>
  <Characters>12544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14715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150</cp:revision>
  <cp:lastPrinted>2017-11-03T13:53:00Z</cp:lastPrinted>
  <dcterms:created xsi:type="dcterms:W3CDTF">2018-08-07T05:16:00Z</dcterms:created>
  <dcterms:modified xsi:type="dcterms:W3CDTF">2019-05-03T12:55:00Z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